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43FE1C" w14:textId="15AFD966" w:rsidR="00527F5A" w:rsidRPr="00527F5A" w:rsidRDefault="00527F5A" w:rsidP="00527F5A">
      <w:pPr>
        <w:pStyle w:val="Title"/>
        <w:rPr>
          <w:rFonts w:ascii="Cambria" w:hAnsi="Cambria"/>
          <w:color w:val="2F5496" w:themeColor="accent1" w:themeShade="BF"/>
          <w:sz w:val="40"/>
          <w:szCs w:val="40"/>
        </w:rPr>
      </w:pPr>
      <w:r w:rsidRPr="00527F5A">
        <w:rPr>
          <w:rFonts w:ascii="Cambria" w:hAnsi="Cambria"/>
          <w:color w:val="2F5496" w:themeColor="accent1" w:themeShade="BF"/>
          <w:sz w:val="40"/>
          <w:szCs w:val="40"/>
        </w:rPr>
        <w:t xml:space="preserve">Texas </w:t>
      </w:r>
      <w:r>
        <w:rPr>
          <w:rFonts w:ascii="Cambria" w:hAnsi="Cambria"/>
          <w:color w:val="2F5496" w:themeColor="accent1" w:themeShade="BF"/>
          <w:sz w:val="40"/>
          <w:szCs w:val="40"/>
        </w:rPr>
        <w:t xml:space="preserve">2D </w:t>
      </w:r>
      <w:r w:rsidRPr="00527F5A">
        <w:rPr>
          <w:rFonts w:ascii="Cambria" w:hAnsi="Cambria"/>
          <w:color w:val="2F5496" w:themeColor="accent1" w:themeShade="BF"/>
          <w:sz w:val="40"/>
          <w:szCs w:val="40"/>
        </w:rPr>
        <w:t>BLE Analysis QA/QC Checklist</w:t>
      </w:r>
    </w:p>
    <w:p w14:paraId="7BB2E49D" w14:textId="148A6C77" w:rsidR="00F474AB" w:rsidRPr="005C4791" w:rsidRDefault="00F474AB" w:rsidP="00527F5A">
      <w:pPr>
        <w:pStyle w:val="Heading1"/>
        <w:overflowPunct/>
        <w:autoSpaceDE/>
        <w:autoSpaceDN/>
        <w:adjustRightInd/>
        <w:spacing w:before="240" w:line="259" w:lineRule="auto"/>
        <w:jc w:val="both"/>
        <w:textAlignment w:val="auto"/>
        <w:rPr>
          <w:rFonts w:ascii="Cambria" w:hAnsi="Cambria"/>
          <w:b w:val="0"/>
          <w:bCs w:val="0"/>
          <w:sz w:val="32"/>
          <w:szCs w:val="32"/>
        </w:rPr>
      </w:pPr>
      <w:r w:rsidRPr="005C4791">
        <w:rPr>
          <w:rFonts w:ascii="Cambria" w:hAnsi="Cambria"/>
          <w:b w:val="0"/>
          <w:bCs w:val="0"/>
          <w:sz w:val="32"/>
          <w:szCs w:val="32"/>
        </w:rPr>
        <w:t>Project Information</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055"/>
        <w:gridCol w:w="7735"/>
      </w:tblGrid>
      <w:tr w:rsidR="00413D15" w:rsidRPr="005C4791" w14:paraId="33124299" w14:textId="77777777" w:rsidTr="416E6509">
        <w:trPr>
          <w:trHeight w:val="288"/>
        </w:trPr>
        <w:tc>
          <w:tcPr>
            <w:tcW w:w="3055" w:type="dxa"/>
            <w:vAlign w:val="center"/>
          </w:tcPr>
          <w:p w14:paraId="5333D37F" w14:textId="14CAF58A" w:rsidR="00413D15" w:rsidRPr="005C4791" w:rsidRDefault="00413D15" w:rsidP="00425EA0">
            <w:pPr>
              <w:pStyle w:val="Default"/>
              <w:rPr>
                <w:rFonts w:ascii="Segoe UI" w:hAnsi="Segoe UI" w:cs="Segoe UI"/>
                <w:color w:val="auto"/>
                <w:sz w:val="20"/>
                <w:szCs w:val="20"/>
              </w:rPr>
            </w:pPr>
            <w:r w:rsidRPr="005C4791">
              <w:rPr>
                <w:rFonts w:ascii="Segoe UI" w:hAnsi="Segoe UI" w:cs="Segoe UI"/>
                <w:color w:val="auto"/>
                <w:sz w:val="20"/>
                <w:szCs w:val="20"/>
              </w:rPr>
              <w:t>HUC-8 Watershed</w:t>
            </w:r>
            <w:r w:rsidR="001762FB" w:rsidRPr="005C4791">
              <w:rPr>
                <w:rFonts w:ascii="Segoe UI" w:hAnsi="Segoe UI" w:cs="Segoe UI"/>
                <w:color w:val="auto"/>
                <w:sz w:val="20"/>
                <w:szCs w:val="20"/>
              </w:rPr>
              <w:t xml:space="preserve"> Name &amp; ID</w:t>
            </w:r>
            <w:r w:rsidRPr="005C4791">
              <w:rPr>
                <w:rFonts w:ascii="Segoe UI" w:hAnsi="Segoe UI" w:cs="Segoe UI"/>
                <w:color w:val="auto"/>
                <w:sz w:val="20"/>
                <w:szCs w:val="20"/>
              </w:rPr>
              <w:t>:</w:t>
            </w:r>
          </w:p>
        </w:tc>
        <w:tc>
          <w:tcPr>
            <w:tcW w:w="7735" w:type="dxa"/>
            <w:vAlign w:val="center"/>
          </w:tcPr>
          <w:p w14:paraId="06457E7D" w14:textId="581A3592" w:rsidR="00413D15" w:rsidRPr="005C4791" w:rsidRDefault="000B4C4D" w:rsidP="00425EA0">
            <w:pPr>
              <w:pStyle w:val="Default"/>
              <w:rPr>
                <w:rFonts w:ascii="Segoe UI" w:hAnsi="Segoe UI" w:cs="Segoe UI"/>
                <w:color w:val="auto"/>
                <w:sz w:val="20"/>
                <w:szCs w:val="20"/>
              </w:rPr>
            </w:pPr>
            <w:r>
              <w:rPr>
                <w:rFonts w:ascii="Segoe UI" w:hAnsi="Segoe UI" w:cs="Segoe UI"/>
                <w:color w:val="auto"/>
                <w:sz w:val="20"/>
                <w:szCs w:val="20"/>
              </w:rPr>
              <w:t xml:space="preserve">Lower Pecos- Red Bluff Reservoir </w:t>
            </w:r>
            <w:r w:rsidR="006F5785">
              <w:rPr>
                <w:rFonts w:ascii="Segoe UI" w:hAnsi="Segoe UI" w:cs="Segoe UI"/>
                <w:color w:val="auto"/>
                <w:sz w:val="20"/>
                <w:szCs w:val="20"/>
              </w:rPr>
              <w:t>(</w:t>
            </w:r>
            <w:r>
              <w:rPr>
                <w:rFonts w:ascii="Segoe UI" w:hAnsi="Segoe UI" w:cs="Segoe UI"/>
                <w:color w:val="auto"/>
                <w:sz w:val="20"/>
                <w:szCs w:val="20"/>
              </w:rPr>
              <w:t>13070001</w:t>
            </w:r>
            <w:r w:rsidR="006F5785">
              <w:rPr>
                <w:rFonts w:ascii="Segoe UI" w:hAnsi="Segoe UI" w:cs="Segoe UI"/>
                <w:color w:val="auto"/>
                <w:sz w:val="20"/>
                <w:szCs w:val="20"/>
              </w:rPr>
              <w:t>)</w:t>
            </w:r>
          </w:p>
        </w:tc>
      </w:tr>
      <w:tr w:rsidR="00F474AB" w:rsidRPr="005C4791" w14:paraId="2F41CACB" w14:textId="77777777" w:rsidTr="416E6509">
        <w:trPr>
          <w:trHeight w:val="288"/>
        </w:trPr>
        <w:tc>
          <w:tcPr>
            <w:tcW w:w="3055" w:type="dxa"/>
            <w:vAlign w:val="center"/>
          </w:tcPr>
          <w:p w14:paraId="6A06DB49" w14:textId="2967BBB1" w:rsidR="00F474AB" w:rsidRPr="005C4791" w:rsidRDefault="00413D15" w:rsidP="00425EA0">
            <w:pPr>
              <w:pStyle w:val="Default"/>
              <w:rPr>
                <w:rFonts w:ascii="Segoe UI" w:hAnsi="Segoe UI" w:cs="Segoe UI"/>
                <w:color w:val="auto"/>
                <w:sz w:val="20"/>
                <w:szCs w:val="20"/>
              </w:rPr>
            </w:pPr>
            <w:r w:rsidRPr="005C4791">
              <w:rPr>
                <w:rFonts w:ascii="Segoe UI" w:hAnsi="Segoe UI" w:cs="Segoe UI"/>
                <w:color w:val="auto"/>
                <w:sz w:val="20"/>
                <w:szCs w:val="20"/>
              </w:rPr>
              <w:t xml:space="preserve">HUC-10 </w:t>
            </w:r>
            <w:r w:rsidR="001762FB" w:rsidRPr="005C4791">
              <w:rPr>
                <w:rFonts w:ascii="Segoe UI" w:hAnsi="Segoe UI" w:cs="Segoe UI"/>
                <w:color w:val="auto"/>
                <w:sz w:val="20"/>
                <w:szCs w:val="20"/>
              </w:rPr>
              <w:t>Watershed Name &amp; ID</w:t>
            </w:r>
            <w:r w:rsidR="00F474AB" w:rsidRPr="005C4791">
              <w:rPr>
                <w:rFonts w:ascii="Segoe UI" w:hAnsi="Segoe UI" w:cs="Segoe UI"/>
                <w:color w:val="auto"/>
                <w:sz w:val="20"/>
                <w:szCs w:val="20"/>
              </w:rPr>
              <w:t>:</w:t>
            </w:r>
          </w:p>
        </w:tc>
        <w:tc>
          <w:tcPr>
            <w:tcW w:w="7735" w:type="dxa"/>
            <w:vAlign w:val="center"/>
          </w:tcPr>
          <w:p w14:paraId="4508F308" w14:textId="77777777" w:rsidR="005B2021" w:rsidRDefault="005F0B5E" w:rsidP="59D03EF6">
            <w:pPr>
              <w:pStyle w:val="Default"/>
              <w:rPr>
                <w:rFonts w:ascii="Segoe UI" w:hAnsi="Segoe UI" w:cs="Segoe UI"/>
                <w:color w:val="auto"/>
                <w:sz w:val="20"/>
                <w:szCs w:val="20"/>
              </w:rPr>
            </w:pPr>
            <w:r w:rsidRPr="005F0B5E">
              <w:rPr>
                <w:rFonts w:ascii="Segoe UI" w:hAnsi="Segoe UI" w:cs="Segoe UI"/>
                <w:color w:val="auto"/>
                <w:sz w:val="20"/>
                <w:szCs w:val="20"/>
              </w:rPr>
              <w:t xml:space="preserve">Red Bluff Reservoir (1307000101), </w:t>
            </w:r>
          </w:p>
          <w:p w14:paraId="7DEE038A" w14:textId="64FFD12F" w:rsidR="005B2021" w:rsidRDefault="005F0B5E" w:rsidP="59D03EF6">
            <w:pPr>
              <w:pStyle w:val="Default"/>
              <w:rPr>
                <w:rFonts w:ascii="Segoe UI" w:hAnsi="Segoe UI" w:cs="Segoe UI"/>
                <w:color w:val="auto"/>
                <w:sz w:val="20"/>
                <w:szCs w:val="20"/>
              </w:rPr>
            </w:pPr>
            <w:r w:rsidRPr="005F0B5E">
              <w:rPr>
                <w:rFonts w:ascii="Segoe UI" w:hAnsi="Segoe UI" w:cs="Segoe UI"/>
                <w:color w:val="auto"/>
                <w:sz w:val="20"/>
                <w:szCs w:val="20"/>
              </w:rPr>
              <w:t xml:space="preserve">Red Hills Draw (1307000105), </w:t>
            </w:r>
          </w:p>
          <w:p w14:paraId="7D432F33" w14:textId="77777777" w:rsidR="005B2021" w:rsidRDefault="005F0B5E" w:rsidP="59D03EF6">
            <w:pPr>
              <w:pStyle w:val="Default"/>
              <w:rPr>
                <w:rFonts w:ascii="Segoe UI" w:hAnsi="Segoe UI" w:cs="Segoe UI"/>
                <w:color w:val="auto"/>
                <w:sz w:val="20"/>
                <w:szCs w:val="20"/>
              </w:rPr>
            </w:pPr>
            <w:r w:rsidRPr="005F0B5E">
              <w:rPr>
                <w:rFonts w:ascii="Segoe UI" w:hAnsi="Segoe UI" w:cs="Segoe UI"/>
                <w:color w:val="auto"/>
                <w:sz w:val="20"/>
                <w:szCs w:val="20"/>
              </w:rPr>
              <w:t xml:space="preserve">Lower Salt Creek (1307000103), </w:t>
            </w:r>
          </w:p>
          <w:p w14:paraId="520730E1" w14:textId="77777777" w:rsidR="005B2021" w:rsidRDefault="005F0B5E" w:rsidP="59D03EF6">
            <w:pPr>
              <w:pStyle w:val="Default"/>
              <w:rPr>
                <w:rFonts w:ascii="Segoe UI" w:hAnsi="Segoe UI" w:cs="Segoe UI"/>
                <w:color w:val="auto"/>
                <w:sz w:val="20"/>
                <w:szCs w:val="20"/>
              </w:rPr>
            </w:pPr>
            <w:r w:rsidRPr="005F0B5E">
              <w:rPr>
                <w:rFonts w:ascii="Segoe UI" w:hAnsi="Segoe UI" w:cs="Segoe UI"/>
                <w:color w:val="auto"/>
                <w:sz w:val="20"/>
                <w:szCs w:val="20"/>
              </w:rPr>
              <w:t xml:space="preserve">Upper Salt Creek (1307000102), </w:t>
            </w:r>
          </w:p>
          <w:p w14:paraId="053B57C4" w14:textId="77777777" w:rsidR="005B2021" w:rsidRDefault="005F0B5E" w:rsidP="59D03EF6">
            <w:pPr>
              <w:pStyle w:val="Default"/>
              <w:rPr>
                <w:rFonts w:ascii="Segoe UI" w:hAnsi="Segoe UI" w:cs="Segoe UI"/>
                <w:color w:val="auto"/>
                <w:sz w:val="20"/>
                <w:szCs w:val="20"/>
              </w:rPr>
            </w:pPr>
            <w:r w:rsidRPr="005F0B5E">
              <w:rPr>
                <w:rFonts w:ascii="Segoe UI" w:hAnsi="Segoe UI" w:cs="Segoe UI"/>
                <w:color w:val="auto"/>
                <w:sz w:val="20"/>
                <w:szCs w:val="20"/>
              </w:rPr>
              <w:t xml:space="preserve">Horsehead Draw-Pecos River (1307000106), </w:t>
            </w:r>
          </w:p>
          <w:p w14:paraId="308BE379" w14:textId="77777777" w:rsidR="005B2021" w:rsidRDefault="005F0B5E" w:rsidP="59D03EF6">
            <w:pPr>
              <w:pStyle w:val="Default"/>
              <w:rPr>
                <w:rFonts w:ascii="Segoe UI" w:hAnsi="Segoe UI" w:cs="Segoe UI"/>
                <w:color w:val="auto"/>
                <w:sz w:val="20"/>
                <w:szCs w:val="20"/>
              </w:rPr>
            </w:pPr>
            <w:proofErr w:type="spellStart"/>
            <w:r w:rsidRPr="005F0B5E">
              <w:rPr>
                <w:rFonts w:ascii="Segoe UI" w:hAnsi="Segoe UI" w:cs="Segoe UI"/>
                <w:color w:val="auto"/>
                <w:sz w:val="20"/>
                <w:szCs w:val="20"/>
              </w:rPr>
              <w:t>Mcllvain</w:t>
            </w:r>
            <w:proofErr w:type="spellEnd"/>
            <w:r w:rsidRPr="005F0B5E">
              <w:rPr>
                <w:rFonts w:ascii="Segoe UI" w:hAnsi="Segoe UI" w:cs="Segoe UI"/>
                <w:color w:val="auto"/>
                <w:sz w:val="20"/>
                <w:szCs w:val="20"/>
              </w:rPr>
              <w:t xml:space="preserve"> Draw-Pecos River (1307000107), </w:t>
            </w:r>
          </w:p>
          <w:p w14:paraId="3E466A29" w14:textId="77777777" w:rsidR="005B2021" w:rsidRDefault="005F0B5E" w:rsidP="59D03EF6">
            <w:pPr>
              <w:pStyle w:val="Default"/>
              <w:rPr>
                <w:rFonts w:ascii="Segoe UI" w:hAnsi="Segoe UI" w:cs="Segoe UI"/>
                <w:color w:val="auto"/>
                <w:sz w:val="20"/>
                <w:szCs w:val="20"/>
              </w:rPr>
            </w:pPr>
            <w:r w:rsidRPr="005F0B5E">
              <w:rPr>
                <w:rFonts w:ascii="Segoe UI" w:hAnsi="Segoe UI" w:cs="Segoe UI"/>
                <w:color w:val="auto"/>
                <w:sz w:val="20"/>
                <w:szCs w:val="20"/>
              </w:rPr>
              <w:t xml:space="preserve">Rudd Draw-Soda Lake (1307000108), </w:t>
            </w:r>
          </w:p>
          <w:p w14:paraId="24175C6F" w14:textId="24933434" w:rsidR="002A5F60" w:rsidRPr="00A51772" w:rsidRDefault="005F0B5E" w:rsidP="59D03EF6">
            <w:pPr>
              <w:pStyle w:val="Default"/>
              <w:rPr>
                <w:rFonts w:ascii="Segoe UI" w:hAnsi="Segoe UI" w:cs="Segoe UI"/>
                <w:color w:val="auto"/>
                <w:sz w:val="20"/>
                <w:szCs w:val="20"/>
              </w:rPr>
            </w:pPr>
            <w:r w:rsidRPr="005F0B5E">
              <w:rPr>
                <w:rFonts w:ascii="Segoe UI" w:hAnsi="Segoe UI" w:cs="Segoe UI"/>
                <w:color w:val="auto"/>
                <w:sz w:val="20"/>
                <w:szCs w:val="20"/>
              </w:rPr>
              <w:t>Narrow Bow Draw-Pecos River (1307000104),</w:t>
            </w:r>
          </w:p>
        </w:tc>
      </w:tr>
      <w:tr w:rsidR="00F474AB" w:rsidRPr="005C4791" w14:paraId="059AC4F1" w14:textId="77777777" w:rsidTr="416E6509">
        <w:trPr>
          <w:trHeight w:val="288"/>
        </w:trPr>
        <w:tc>
          <w:tcPr>
            <w:tcW w:w="3055" w:type="dxa"/>
            <w:vAlign w:val="center"/>
          </w:tcPr>
          <w:p w14:paraId="0A0D97A1" w14:textId="6E0D1473" w:rsidR="00F474AB" w:rsidRPr="005C4791" w:rsidRDefault="004917BF" w:rsidP="00425EA0">
            <w:pPr>
              <w:pStyle w:val="Default"/>
              <w:rPr>
                <w:rFonts w:ascii="Segoe UI" w:hAnsi="Segoe UI" w:cs="Segoe UI"/>
                <w:color w:val="auto"/>
                <w:sz w:val="20"/>
                <w:szCs w:val="20"/>
              </w:rPr>
            </w:pPr>
            <w:r w:rsidRPr="005C4791">
              <w:rPr>
                <w:rFonts w:ascii="Segoe UI" w:hAnsi="Segoe UI" w:cs="Segoe UI"/>
                <w:color w:val="auto"/>
                <w:sz w:val="20"/>
                <w:szCs w:val="20"/>
              </w:rPr>
              <w:t>Modeler</w:t>
            </w:r>
            <w:r w:rsidR="00F474AB" w:rsidRPr="005C4791">
              <w:rPr>
                <w:rFonts w:ascii="Segoe UI" w:hAnsi="Segoe UI" w:cs="Segoe UI"/>
                <w:color w:val="auto"/>
                <w:sz w:val="20"/>
                <w:szCs w:val="20"/>
              </w:rPr>
              <w:t>:</w:t>
            </w:r>
          </w:p>
        </w:tc>
        <w:tc>
          <w:tcPr>
            <w:tcW w:w="7735" w:type="dxa"/>
            <w:vAlign w:val="center"/>
          </w:tcPr>
          <w:p w14:paraId="467EB2B6" w14:textId="03AC2545" w:rsidR="00F474AB" w:rsidRPr="00CB65D7" w:rsidRDefault="00B465D1" w:rsidP="00425EA0">
            <w:pPr>
              <w:pStyle w:val="Default"/>
              <w:rPr>
                <w:rFonts w:ascii="Segoe UI" w:hAnsi="Segoe UI" w:cs="Segoe UI"/>
                <w:color w:val="auto"/>
                <w:sz w:val="20"/>
                <w:szCs w:val="20"/>
              </w:rPr>
            </w:pPr>
            <w:r w:rsidRPr="00CB65D7">
              <w:rPr>
                <w:rFonts w:ascii="Segoe UI" w:hAnsi="Segoe UI" w:cs="Segoe UI"/>
                <w:color w:val="auto"/>
                <w:sz w:val="20"/>
                <w:szCs w:val="20"/>
              </w:rPr>
              <w:t>AIG Technical Services, LLC</w:t>
            </w:r>
          </w:p>
        </w:tc>
      </w:tr>
      <w:tr w:rsidR="00F474AB" w:rsidRPr="005C4791" w14:paraId="73F097CC" w14:textId="77777777" w:rsidTr="416E6509">
        <w:trPr>
          <w:trHeight w:val="288"/>
        </w:trPr>
        <w:tc>
          <w:tcPr>
            <w:tcW w:w="3055" w:type="dxa"/>
            <w:vAlign w:val="center"/>
          </w:tcPr>
          <w:p w14:paraId="1D81F658" w14:textId="06D66562" w:rsidR="00F474AB" w:rsidRPr="005C4791" w:rsidRDefault="00F474AB" w:rsidP="00425EA0">
            <w:pPr>
              <w:pStyle w:val="Default"/>
              <w:rPr>
                <w:rFonts w:ascii="Segoe UI" w:hAnsi="Segoe UI" w:cs="Segoe UI"/>
                <w:color w:val="auto"/>
                <w:sz w:val="20"/>
                <w:szCs w:val="20"/>
              </w:rPr>
            </w:pPr>
            <w:r w:rsidRPr="005C4791">
              <w:rPr>
                <w:rFonts w:ascii="Segoe UI" w:hAnsi="Segoe UI" w:cs="Segoe UI"/>
                <w:color w:val="auto"/>
                <w:sz w:val="20"/>
                <w:szCs w:val="20"/>
              </w:rPr>
              <w:t>Reviewer:</w:t>
            </w:r>
          </w:p>
        </w:tc>
        <w:tc>
          <w:tcPr>
            <w:tcW w:w="7735" w:type="dxa"/>
            <w:vAlign w:val="center"/>
          </w:tcPr>
          <w:p w14:paraId="1DD44891" w14:textId="3168A9A3" w:rsidR="00F474AB" w:rsidRPr="00A51772" w:rsidRDefault="00EB3CC7" w:rsidP="005C2679">
            <w:pPr>
              <w:rPr>
                <w:rFonts w:ascii="Segoe UI" w:hAnsi="Segoe UI" w:cs="Segoe UI"/>
                <w:szCs w:val="20"/>
                <w:highlight w:val="yellow"/>
              </w:rPr>
            </w:pPr>
            <w:r w:rsidRPr="00EB3CC7">
              <w:rPr>
                <w:rFonts w:ascii="Segoe UI" w:hAnsi="Segoe UI" w:cs="Segoe UI"/>
                <w:szCs w:val="20"/>
              </w:rPr>
              <w:t>AECOM</w:t>
            </w:r>
          </w:p>
        </w:tc>
      </w:tr>
    </w:tbl>
    <w:p w14:paraId="6FFC64FE" w14:textId="2E21AF19" w:rsidR="00F474AB" w:rsidRPr="005C4791" w:rsidRDefault="00F474AB" w:rsidP="00F474AB">
      <w:pPr>
        <w:pStyle w:val="Default"/>
        <w:jc w:val="both"/>
        <w:rPr>
          <w:rFonts w:ascii="Segoe UI" w:hAnsi="Segoe UI" w:cs="Segoe UI"/>
          <w:color w:val="auto"/>
          <w:sz w:val="22"/>
          <w:szCs w:val="22"/>
        </w:rPr>
      </w:pPr>
    </w:p>
    <w:p w14:paraId="5D472660" w14:textId="2202A175" w:rsidR="00B92AF7" w:rsidRPr="005C4791" w:rsidRDefault="00B92AF7" w:rsidP="00B92AF7">
      <w:pPr>
        <w:pStyle w:val="Heading2"/>
        <w:spacing w:line="259" w:lineRule="auto"/>
        <w:rPr>
          <w:rFonts w:ascii="Cambria" w:hAnsi="Cambria"/>
          <w:color w:val="4472C4" w:themeColor="accent1"/>
          <w:sz w:val="28"/>
          <w:szCs w:val="28"/>
        </w:rPr>
      </w:pPr>
      <w:r w:rsidRPr="005C4791">
        <w:rPr>
          <w:rFonts w:ascii="Cambria" w:hAnsi="Cambria"/>
          <w:color w:val="4472C4" w:themeColor="accent1"/>
          <w:sz w:val="28"/>
          <w:szCs w:val="28"/>
        </w:rPr>
        <w:t xml:space="preserve">Terrain and </w:t>
      </w:r>
      <w:r w:rsidR="00377D21" w:rsidRPr="005C4791">
        <w:rPr>
          <w:rFonts w:ascii="Cambria" w:hAnsi="Cambria"/>
          <w:color w:val="4472C4" w:themeColor="accent1"/>
          <w:sz w:val="28"/>
          <w:szCs w:val="28"/>
        </w:rPr>
        <w:t>Modeling</w:t>
      </w:r>
      <w:r w:rsidRPr="005C4791">
        <w:rPr>
          <w:rFonts w:ascii="Cambria" w:hAnsi="Cambria"/>
          <w:color w:val="4472C4" w:themeColor="accent1"/>
          <w:sz w:val="28"/>
          <w:szCs w:val="28"/>
        </w:rPr>
        <w:t xml:space="preserve"> Review (QC Items 1-</w:t>
      </w:r>
      <w:r w:rsidR="00034D49" w:rsidRPr="005C4791">
        <w:rPr>
          <w:rFonts w:ascii="Cambria" w:hAnsi="Cambria"/>
          <w:color w:val="4472C4" w:themeColor="accent1"/>
          <w:sz w:val="28"/>
          <w:szCs w:val="28"/>
        </w:rPr>
        <w:t>6)</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35"/>
        <w:gridCol w:w="3060"/>
        <w:gridCol w:w="2610"/>
        <w:gridCol w:w="2790"/>
      </w:tblGrid>
      <w:tr w:rsidR="00B92AF7" w:rsidRPr="005C4791" w14:paraId="5B403680" w14:textId="77777777" w:rsidTr="416E6509">
        <w:trPr>
          <w:trHeight w:val="288"/>
        </w:trPr>
        <w:tc>
          <w:tcPr>
            <w:tcW w:w="2335" w:type="dxa"/>
            <w:vAlign w:val="center"/>
          </w:tcPr>
          <w:p w14:paraId="32A5103E" w14:textId="77777777" w:rsidR="00B92AF7" w:rsidRPr="005C4791" w:rsidRDefault="00B92AF7" w:rsidP="00425EA0">
            <w:pPr>
              <w:pStyle w:val="Default"/>
              <w:rPr>
                <w:rFonts w:ascii="Segoe UI" w:hAnsi="Segoe UI" w:cs="Segoe UI"/>
                <w:color w:val="auto"/>
                <w:sz w:val="20"/>
                <w:szCs w:val="20"/>
              </w:rPr>
            </w:pPr>
            <w:r w:rsidRPr="005C4791">
              <w:rPr>
                <w:rFonts w:ascii="Segoe UI" w:hAnsi="Segoe UI" w:cs="Segoe UI"/>
                <w:color w:val="auto"/>
                <w:sz w:val="20"/>
                <w:szCs w:val="20"/>
              </w:rPr>
              <w:t>Modeler Initials:</w:t>
            </w:r>
          </w:p>
        </w:tc>
        <w:tc>
          <w:tcPr>
            <w:tcW w:w="3060" w:type="dxa"/>
            <w:vAlign w:val="center"/>
          </w:tcPr>
          <w:p w14:paraId="016CF4F7" w14:textId="16A5FA36" w:rsidR="00B92AF7" w:rsidRPr="005C4791" w:rsidRDefault="00B465D1" w:rsidP="00425EA0">
            <w:pPr>
              <w:pStyle w:val="Default"/>
              <w:rPr>
                <w:rFonts w:ascii="Segoe UI" w:hAnsi="Segoe UI" w:cs="Segoe UI"/>
                <w:color w:val="auto"/>
                <w:sz w:val="20"/>
                <w:szCs w:val="20"/>
              </w:rPr>
            </w:pPr>
            <w:proofErr w:type="spellStart"/>
            <w:r>
              <w:rPr>
                <w:rFonts w:ascii="Segoe UI" w:hAnsi="Segoe UI" w:cs="Segoe UI"/>
                <w:color w:val="auto"/>
                <w:sz w:val="20"/>
                <w:szCs w:val="20"/>
              </w:rPr>
              <w:t>AIGTech</w:t>
            </w:r>
            <w:proofErr w:type="spellEnd"/>
          </w:p>
        </w:tc>
        <w:tc>
          <w:tcPr>
            <w:tcW w:w="2610" w:type="dxa"/>
            <w:vAlign w:val="center"/>
          </w:tcPr>
          <w:p w14:paraId="4BFE646C" w14:textId="77777777" w:rsidR="00B92AF7" w:rsidRPr="005C4791" w:rsidRDefault="00B92AF7" w:rsidP="00425EA0">
            <w:pPr>
              <w:pStyle w:val="Default"/>
              <w:rPr>
                <w:rFonts w:ascii="Segoe UI" w:hAnsi="Segoe UI" w:cs="Segoe UI"/>
                <w:color w:val="auto"/>
                <w:sz w:val="20"/>
                <w:szCs w:val="20"/>
              </w:rPr>
            </w:pPr>
            <w:r w:rsidRPr="005C4791">
              <w:rPr>
                <w:rFonts w:ascii="Segoe UI" w:hAnsi="Segoe UI" w:cs="Segoe UI"/>
                <w:color w:val="auto"/>
                <w:sz w:val="20"/>
                <w:szCs w:val="20"/>
              </w:rPr>
              <w:t>Reviewer Initials:</w:t>
            </w:r>
          </w:p>
        </w:tc>
        <w:tc>
          <w:tcPr>
            <w:tcW w:w="2790" w:type="dxa"/>
            <w:vAlign w:val="center"/>
          </w:tcPr>
          <w:p w14:paraId="795F6204" w14:textId="08B700A4" w:rsidR="00B92AF7" w:rsidRPr="005C4791" w:rsidRDefault="00D122FF" w:rsidP="00425EA0">
            <w:pPr>
              <w:pStyle w:val="Default"/>
              <w:rPr>
                <w:rFonts w:ascii="Segoe UI" w:hAnsi="Segoe UI" w:cs="Segoe UI"/>
                <w:color w:val="auto"/>
                <w:sz w:val="20"/>
                <w:szCs w:val="20"/>
              </w:rPr>
            </w:pPr>
            <w:r>
              <w:rPr>
                <w:rFonts w:ascii="Segoe UI" w:hAnsi="Segoe UI" w:cs="Segoe UI"/>
                <w:color w:val="auto"/>
                <w:sz w:val="20"/>
                <w:szCs w:val="20"/>
              </w:rPr>
              <w:t>MM</w:t>
            </w:r>
          </w:p>
        </w:tc>
      </w:tr>
      <w:tr w:rsidR="00B92AF7" w:rsidRPr="005C4791" w14:paraId="07B9ED5A" w14:textId="77777777" w:rsidTr="416E6509">
        <w:trPr>
          <w:trHeight w:val="288"/>
        </w:trPr>
        <w:tc>
          <w:tcPr>
            <w:tcW w:w="2335" w:type="dxa"/>
            <w:vAlign w:val="center"/>
          </w:tcPr>
          <w:p w14:paraId="4977C0DD" w14:textId="77777777" w:rsidR="00B92AF7" w:rsidRPr="005C4791" w:rsidRDefault="00B92AF7" w:rsidP="00425EA0">
            <w:pPr>
              <w:pStyle w:val="Default"/>
              <w:rPr>
                <w:rFonts w:ascii="Segoe UI" w:hAnsi="Segoe UI" w:cs="Segoe UI"/>
                <w:color w:val="auto"/>
                <w:sz w:val="20"/>
                <w:szCs w:val="20"/>
              </w:rPr>
            </w:pPr>
            <w:r w:rsidRPr="005C4791">
              <w:rPr>
                <w:rFonts w:ascii="Segoe UI" w:hAnsi="Segoe UI" w:cs="Segoe UI"/>
                <w:color w:val="auto"/>
                <w:sz w:val="20"/>
                <w:szCs w:val="20"/>
              </w:rPr>
              <w:t>Submittal Date:</w:t>
            </w:r>
          </w:p>
        </w:tc>
        <w:tc>
          <w:tcPr>
            <w:tcW w:w="3060" w:type="dxa"/>
            <w:vAlign w:val="center"/>
          </w:tcPr>
          <w:p w14:paraId="122EBB80" w14:textId="27E13DF3" w:rsidR="005F668F" w:rsidRPr="005C4791" w:rsidRDefault="005F668F" w:rsidP="00425EA0">
            <w:pPr>
              <w:pStyle w:val="Default"/>
              <w:rPr>
                <w:rFonts w:ascii="Segoe UI" w:hAnsi="Segoe UI" w:cs="Segoe UI"/>
                <w:color w:val="auto"/>
                <w:sz w:val="20"/>
                <w:szCs w:val="20"/>
              </w:rPr>
            </w:pPr>
            <w:r>
              <w:rPr>
                <w:rFonts w:ascii="Segoe UI" w:hAnsi="Segoe UI" w:cs="Segoe UI"/>
                <w:color w:val="auto"/>
                <w:sz w:val="20"/>
                <w:szCs w:val="20"/>
              </w:rPr>
              <w:t>8/26/2024 (Milestone 1.5)</w:t>
            </w:r>
          </w:p>
        </w:tc>
        <w:tc>
          <w:tcPr>
            <w:tcW w:w="2610" w:type="dxa"/>
            <w:vAlign w:val="center"/>
          </w:tcPr>
          <w:p w14:paraId="25DBCF7B" w14:textId="2DDC4465" w:rsidR="00B92AF7" w:rsidRPr="005C4791" w:rsidRDefault="00B92AF7" w:rsidP="00425EA0">
            <w:pPr>
              <w:pStyle w:val="Default"/>
              <w:rPr>
                <w:rFonts w:ascii="Segoe UI" w:hAnsi="Segoe UI" w:cs="Segoe UI"/>
                <w:color w:val="auto"/>
                <w:sz w:val="20"/>
                <w:szCs w:val="20"/>
              </w:rPr>
            </w:pPr>
            <w:r w:rsidRPr="005C4791">
              <w:rPr>
                <w:rFonts w:ascii="Segoe UI" w:hAnsi="Segoe UI" w:cs="Segoe UI"/>
                <w:color w:val="auto"/>
                <w:sz w:val="20"/>
                <w:szCs w:val="20"/>
              </w:rPr>
              <w:t xml:space="preserve">Review </w:t>
            </w:r>
            <w:r w:rsidR="000D327A">
              <w:rPr>
                <w:rFonts w:ascii="Segoe UI" w:hAnsi="Segoe UI" w:cs="Segoe UI"/>
                <w:color w:val="auto"/>
                <w:sz w:val="20"/>
                <w:szCs w:val="20"/>
              </w:rPr>
              <w:t xml:space="preserve">Submitted </w:t>
            </w:r>
            <w:r w:rsidRPr="005C4791">
              <w:rPr>
                <w:rFonts w:ascii="Segoe UI" w:hAnsi="Segoe UI" w:cs="Segoe UI"/>
                <w:color w:val="auto"/>
                <w:sz w:val="20"/>
                <w:szCs w:val="20"/>
              </w:rPr>
              <w:t>Date:</w:t>
            </w:r>
          </w:p>
        </w:tc>
        <w:tc>
          <w:tcPr>
            <w:tcW w:w="2790" w:type="dxa"/>
            <w:vAlign w:val="center"/>
          </w:tcPr>
          <w:p w14:paraId="7CB35B13" w14:textId="5600FFEE" w:rsidR="00B92AF7" w:rsidRPr="005C4791" w:rsidRDefault="005F668F" w:rsidP="00425EA0">
            <w:pPr>
              <w:pStyle w:val="Default"/>
              <w:rPr>
                <w:rFonts w:ascii="Segoe UI" w:hAnsi="Segoe UI" w:cs="Segoe UI"/>
                <w:color w:val="auto"/>
                <w:sz w:val="20"/>
                <w:szCs w:val="20"/>
              </w:rPr>
            </w:pPr>
            <w:r>
              <w:rPr>
                <w:rFonts w:ascii="Segoe UI" w:hAnsi="Segoe UI" w:cs="Segoe UI"/>
                <w:color w:val="auto"/>
                <w:sz w:val="20"/>
                <w:szCs w:val="20"/>
              </w:rPr>
              <w:t>08/29/2024 (Milestone 1.5)</w:t>
            </w:r>
          </w:p>
        </w:tc>
      </w:tr>
      <w:tr w:rsidR="00B92AF7" w:rsidRPr="005C4791" w14:paraId="7E4F0B9B" w14:textId="77777777" w:rsidTr="416E6509">
        <w:trPr>
          <w:trHeight w:val="288"/>
        </w:trPr>
        <w:tc>
          <w:tcPr>
            <w:tcW w:w="2335" w:type="dxa"/>
            <w:vAlign w:val="center"/>
          </w:tcPr>
          <w:p w14:paraId="02D35C82" w14:textId="1CA31F02" w:rsidR="00B92AF7" w:rsidRPr="005C4791" w:rsidRDefault="75306324" w:rsidP="00425EA0">
            <w:pPr>
              <w:pStyle w:val="Default"/>
              <w:rPr>
                <w:rFonts w:ascii="Segoe UI" w:hAnsi="Segoe UI" w:cs="Segoe UI"/>
                <w:color w:val="auto"/>
                <w:sz w:val="20"/>
                <w:szCs w:val="20"/>
              </w:rPr>
            </w:pPr>
            <w:r w:rsidRPr="0FCB28F2">
              <w:rPr>
                <w:rFonts w:ascii="Segoe UI" w:hAnsi="Segoe UI" w:cs="Segoe UI"/>
                <w:color w:val="auto"/>
                <w:sz w:val="20"/>
                <w:szCs w:val="20"/>
              </w:rPr>
              <w:t xml:space="preserve">Review </w:t>
            </w:r>
            <w:r w:rsidR="00B92AF7" w:rsidRPr="005C4791">
              <w:rPr>
                <w:rFonts w:ascii="Segoe UI" w:hAnsi="Segoe UI" w:cs="Segoe UI"/>
                <w:color w:val="auto"/>
                <w:sz w:val="20"/>
                <w:szCs w:val="20"/>
              </w:rPr>
              <w:t>Response Date:</w:t>
            </w:r>
          </w:p>
        </w:tc>
        <w:tc>
          <w:tcPr>
            <w:tcW w:w="3060" w:type="dxa"/>
            <w:vAlign w:val="center"/>
          </w:tcPr>
          <w:p w14:paraId="01908D4B" w14:textId="07126780" w:rsidR="00B92AF7" w:rsidRPr="005C4791" w:rsidRDefault="005F668F" w:rsidP="00425EA0">
            <w:pPr>
              <w:pStyle w:val="Default"/>
              <w:rPr>
                <w:rFonts w:ascii="Segoe UI" w:hAnsi="Segoe UI" w:cs="Segoe UI"/>
                <w:color w:val="auto"/>
                <w:sz w:val="20"/>
                <w:szCs w:val="20"/>
              </w:rPr>
            </w:pPr>
            <w:r>
              <w:rPr>
                <w:rFonts w:ascii="Segoe UI" w:hAnsi="Segoe UI" w:cs="Segoe UI"/>
                <w:color w:val="auto"/>
                <w:sz w:val="20"/>
                <w:szCs w:val="20"/>
              </w:rPr>
              <w:t>NA</w:t>
            </w:r>
          </w:p>
        </w:tc>
        <w:tc>
          <w:tcPr>
            <w:tcW w:w="2610" w:type="dxa"/>
            <w:vAlign w:val="center"/>
          </w:tcPr>
          <w:p w14:paraId="21893437" w14:textId="2279593D" w:rsidR="00B92AF7" w:rsidRPr="005C4791" w:rsidRDefault="00B92AF7" w:rsidP="00425EA0">
            <w:pPr>
              <w:pStyle w:val="Default"/>
              <w:rPr>
                <w:rFonts w:ascii="Segoe UI" w:hAnsi="Segoe UI" w:cs="Segoe UI"/>
                <w:color w:val="auto"/>
                <w:sz w:val="20"/>
                <w:szCs w:val="20"/>
              </w:rPr>
            </w:pPr>
            <w:proofErr w:type="spellStart"/>
            <w:r w:rsidRPr="005C4791">
              <w:rPr>
                <w:rFonts w:ascii="Segoe UI" w:hAnsi="Segoe UI" w:cs="Segoe UI"/>
                <w:color w:val="auto"/>
                <w:sz w:val="20"/>
                <w:szCs w:val="20"/>
              </w:rPr>
              <w:t>Backcheck</w:t>
            </w:r>
            <w:proofErr w:type="spellEnd"/>
            <w:r w:rsidRPr="005C4791">
              <w:rPr>
                <w:rFonts w:ascii="Segoe UI" w:hAnsi="Segoe UI" w:cs="Segoe UI"/>
                <w:color w:val="auto"/>
                <w:sz w:val="20"/>
                <w:szCs w:val="20"/>
              </w:rPr>
              <w:t xml:space="preserve"> </w:t>
            </w:r>
            <w:r w:rsidR="000D327A">
              <w:rPr>
                <w:rFonts w:ascii="Segoe UI" w:hAnsi="Segoe UI" w:cs="Segoe UI"/>
                <w:color w:val="auto"/>
                <w:sz w:val="20"/>
                <w:szCs w:val="20"/>
              </w:rPr>
              <w:t xml:space="preserve">Complete </w:t>
            </w:r>
            <w:r w:rsidRPr="005C4791">
              <w:rPr>
                <w:rFonts w:ascii="Segoe UI" w:hAnsi="Segoe UI" w:cs="Segoe UI"/>
                <w:color w:val="auto"/>
                <w:sz w:val="20"/>
                <w:szCs w:val="20"/>
              </w:rPr>
              <w:t>Date:</w:t>
            </w:r>
          </w:p>
        </w:tc>
        <w:tc>
          <w:tcPr>
            <w:tcW w:w="2790" w:type="dxa"/>
            <w:vAlign w:val="center"/>
          </w:tcPr>
          <w:p w14:paraId="27A4F4C6" w14:textId="68195345" w:rsidR="00B92AF7" w:rsidRPr="005C4791" w:rsidRDefault="005F668F" w:rsidP="00425EA0">
            <w:pPr>
              <w:pStyle w:val="Default"/>
              <w:rPr>
                <w:rFonts w:ascii="Segoe UI" w:hAnsi="Segoe UI" w:cs="Segoe UI"/>
                <w:color w:val="auto"/>
                <w:sz w:val="20"/>
                <w:szCs w:val="20"/>
              </w:rPr>
            </w:pPr>
            <w:r>
              <w:rPr>
                <w:rFonts w:ascii="Segoe UI" w:hAnsi="Segoe UI" w:cs="Segoe UI"/>
                <w:color w:val="auto"/>
                <w:sz w:val="20"/>
                <w:szCs w:val="20"/>
              </w:rPr>
              <w:t>NA</w:t>
            </w:r>
          </w:p>
        </w:tc>
      </w:tr>
    </w:tbl>
    <w:p w14:paraId="089CDE72" w14:textId="77777777" w:rsidR="00B92AF7" w:rsidRPr="005C4791" w:rsidRDefault="00B92AF7" w:rsidP="00F474AB">
      <w:pPr>
        <w:pStyle w:val="Default"/>
        <w:jc w:val="both"/>
        <w:rPr>
          <w:rFonts w:ascii="Segoe UI" w:hAnsi="Segoe UI" w:cs="Segoe UI"/>
          <w:color w:val="auto"/>
          <w:sz w:val="22"/>
          <w:szCs w:val="22"/>
        </w:rPr>
      </w:pPr>
    </w:p>
    <w:p w14:paraId="04263AE9" w14:textId="1D3E036D" w:rsidR="00B92AF7" w:rsidRPr="005C4791" w:rsidRDefault="70656298" w:rsidP="00B92AF7">
      <w:pPr>
        <w:pStyle w:val="Heading2"/>
        <w:spacing w:line="259" w:lineRule="auto"/>
        <w:rPr>
          <w:rFonts w:ascii="Cambria" w:hAnsi="Cambria"/>
          <w:color w:val="4472C4" w:themeColor="accent1"/>
          <w:sz w:val="28"/>
          <w:szCs w:val="28"/>
        </w:rPr>
      </w:pPr>
      <w:r w:rsidRPr="0FCB28F2">
        <w:rPr>
          <w:rFonts w:ascii="Cambria" w:hAnsi="Cambria"/>
          <w:color w:val="4472C4" w:themeColor="accent1"/>
          <w:sz w:val="28"/>
          <w:szCs w:val="28"/>
        </w:rPr>
        <w:t>Mapping</w:t>
      </w:r>
      <w:r w:rsidR="00377D21" w:rsidRPr="005C4791">
        <w:rPr>
          <w:rFonts w:ascii="Cambria" w:hAnsi="Cambria"/>
          <w:color w:val="4472C4" w:themeColor="accent1"/>
          <w:sz w:val="28"/>
          <w:szCs w:val="28"/>
        </w:rPr>
        <w:t xml:space="preserve"> Review </w:t>
      </w:r>
      <w:r w:rsidR="00B92AF7" w:rsidRPr="005C4791">
        <w:rPr>
          <w:rFonts w:ascii="Cambria" w:hAnsi="Cambria"/>
          <w:color w:val="4472C4" w:themeColor="accent1"/>
          <w:sz w:val="28"/>
          <w:szCs w:val="28"/>
        </w:rPr>
        <w:t xml:space="preserve">(QC Item </w:t>
      </w:r>
      <w:r w:rsidR="00034D49" w:rsidRPr="005C4791">
        <w:rPr>
          <w:rFonts w:ascii="Cambria" w:hAnsi="Cambria"/>
          <w:color w:val="4472C4" w:themeColor="accent1"/>
          <w:sz w:val="28"/>
          <w:szCs w:val="28"/>
        </w:rPr>
        <w:t>7)</w:t>
      </w:r>
      <w:r w:rsidR="00A51772">
        <w:rPr>
          <w:rFonts w:ascii="Cambria" w:hAnsi="Cambria"/>
          <w:color w:val="4472C4" w:themeColor="accent1"/>
          <w:sz w:val="28"/>
          <w:szCs w:val="28"/>
        </w:rPr>
        <w:t xml:space="preserve"> – </w:t>
      </w:r>
      <w:r w:rsidR="00A51772" w:rsidRPr="001C30E9">
        <w:rPr>
          <w:rFonts w:ascii="Cambria" w:hAnsi="Cambria"/>
          <w:color w:val="4472C4" w:themeColor="accent1"/>
          <w:sz w:val="28"/>
          <w:szCs w:val="28"/>
          <w:highlight w:val="yellow"/>
        </w:rPr>
        <w:t xml:space="preserve">not included in this </w:t>
      </w:r>
      <w:commentRangeStart w:id="0"/>
      <w:r w:rsidR="00A51772" w:rsidRPr="001C30E9">
        <w:rPr>
          <w:rFonts w:ascii="Cambria" w:hAnsi="Cambria"/>
          <w:color w:val="4472C4" w:themeColor="accent1"/>
          <w:sz w:val="28"/>
          <w:szCs w:val="28"/>
          <w:highlight w:val="yellow"/>
        </w:rPr>
        <w:t>submittal</w:t>
      </w:r>
      <w:commentRangeEnd w:id="0"/>
      <w:r w:rsidR="00B43F49">
        <w:rPr>
          <w:rStyle w:val="CommentReference"/>
          <w:rFonts w:asciiTheme="minorHAnsi" w:eastAsia="Times New Roman" w:hAnsiTheme="minorHAnsi" w:cs="Times New Roman"/>
          <w:color w:val="auto"/>
        </w:rPr>
        <w:commentReference w:id="0"/>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35"/>
        <w:gridCol w:w="3060"/>
        <w:gridCol w:w="2610"/>
        <w:gridCol w:w="2790"/>
      </w:tblGrid>
      <w:tr w:rsidR="00B92AF7" w:rsidRPr="005C4791" w14:paraId="6F9B2F8A" w14:textId="77777777" w:rsidTr="0FCB28F2">
        <w:trPr>
          <w:trHeight w:val="288"/>
        </w:trPr>
        <w:tc>
          <w:tcPr>
            <w:tcW w:w="2335" w:type="dxa"/>
            <w:vAlign w:val="center"/>
          </w:tcPr>
          <w:p w14:paraId="49AEB13E" w14:textId="77777777" w:rsidR="00B92AF7" w:rsidRPr="005C4791" w:rsidRDefault="00B92AF7" w:rsidP="00425EA0">
            <w:pPr>
              <w:pStyle w:val="Default"/>
              <w:rPr>
                <w:rFonts w:ascii="Segoe UI" w:hAnsi="Segoe UI" w:cs="Segoe UI"/>
                <w:color w:val="auto"/>
                <w:sz w:val="20"/>
                <w:szCs w:val="20"/>
              </w:rPr>
            </w:pPr>
            <w:r w:rsidRPr="005C4791">
              <w:rPr>
                <w:rFonts w:ascii="Segoe UI" w:hAnsi="Segoe UI" w:cs="Segoe UI"/>
                <w:color w:val="auto"/>
                <w:sz w:val="20"/>
                <w:szCs w:val="20"/>
              </w:rPr>
              <w:t>Modeler Initials:</w:t>
            </w:r>
          </w:p>
        </w:tc>
        <w:tc>
          <w:tcPr>
            <w:tcW w:w="3060" w:type="dxa"/>
            <w:vAlign w:val="center"/>
          </w:tcPr>
          <w:p w14:paraId="4DD284FE" w14:textId="6A974E0C" w:rsidR="00B92AF7" w:rsidRPr="005C4791" w:rsidRDefault="00B92AF7" w:rsidP="00425EA0">
            <w:pPr>
              <w:pStyle w:val="Default"/>
              <w:rPr>
                <w:rFonts w:ascii="Segoe UI" w:hAnsi="Segoe UI" w:cs="Segoe UI"/>
                <w:color w:val="auto"/>
                <w:sz w:val="20"/>
                <w:szCs w:val="20"/>
              </w:rPr>
            </w:pPr>
          </w:p>
        </w:tc>
        <w:tc>
          <w:tcPr>
            <w:tcW w:w="2610" w:type="dxa"/>
            <w:vAlign w:val="center"/>
          </w:tcPr>
          <w:p w14:paraId="2044EC93" w14:textId="77777777" w:rsidR="00B92AF7" w:rsidRPr="005C4791" w:rsidRDefault="00B92AF7" w:rsidP="00425EA0">
            <w:pPr>
              <w:pStyle w:val="Default"/>
              <w:rPr>
                <w:rFonts w:ascii="Segoe UI" w:hAnsi="Segoe UI" w:cs="Segoe UI"/>
                <w:color w:val="auto"/>
                <w:sz w:val="20"/>
                <w:szCs w:val="20"/>
              </w:rPr>
            </w:pPr>
            <w:r w:rsidRPr="005C4791">
              <w:rPr>
                <w:rFonts w:ascii="Segoe UI" w:hAnsi="Segoe UI" w:cs="Segoe UI"/>
                <w:color w:val="auto"/>
                <w:sz w:val="20"/>
                <w:szCs w:val="20"/>
              </w:rPr>
              <w:t>Reviewer Initials:</w:t>
            </w:r>
          </w:p>
        </w:tc>
        <w:tc>
          <w:tcPr>
            <w:tcW w:w="2790" w:type="dxa"/>
            <w:vAlign w:val="center"/>
          </w:tcPr>
          <w:p w14:paraId="0F349740" w14:textId="368AD968" w:rsidR="00B92AF7" w:rsidRPr="005C4791" w:rsidRDefault="00BD388C" w:rsidP="00425EA0">
            <w:pPr>
              <w:pStyle w:val="Default"/>
              <w:rPr>
                <w:rFonts w:ascii="Segoe UI" w:hAnsi="Segoe UI" w:cs="Segoe UI"/>
                <w:color w:val="auto"/>
                <w:sz w:val="20"/>
                <w:szCs w:val="20"/>
              </w:rPr>
            </w:pPr>
            <w:r>
              <w:rPr>
                <w:rFonts w:ascii="Segoe UI" w:hAnsi="Segoe UI" w:cs="Segoe UI"/>
                <w:color w:val="auto"/>
                <w:sz w:val="20"/>
                <w:szCs w:val="20"/>
              </w:rPr>
              <w:t>EDS</w:t>
            </w:r>
          </w:p>
        </w:tc>
      </w:tr>
      <w:tr w:rsidR="00B92AF7" w:rsidRPr="005C4791" w14:paraId="0DBF0726" w14:textId="77777777" w:rsidTr="0FCB28F2">
        <w:trPr>
          <w:trHeight w:val="288"/>
        </w:trPr>
        <w:tc>
          <w:tcPr>
            <w:tcW w:w="2335" w:type="dxa"/>
            <w:vAlign w:val="center"/>
          </w:tcPr>
          <w:p w14:paraId="2F7BB14D" w14:textId="77777777" w:rsidR="00B92AF7" w:rsidRPr="005C4791" w:rsidRDefault="00B92AF7" w:rsidP="00425EA0">
            <w:pPr>
              <w:pStyle w:val="Default"/>
              <w:rPr>
                <w:rFonts w:ascii="Segoe UI" w:hAnsi="Segoe UI" w:cs="Segoe UI"/>
                <w:color w:val="auto"/>
                <w:sz w:val="20"/>
                <w:szCs w:val="20"/>
              </w:rPr>
            </w:pPr>
            <w:r w:rsidRPr="005C4791">
              <w:rPr>
                <w:rFonts w:ascii="Segoe UI" w:hAnsi="Segoe UI" w:cs="Segoe UI"/>
                <w:color w:val="auto"/>
                <w:sz w:val="20"/>
                <w:szCs w:val="20"/>
              </w:rPr>
              <w:t>Submittal Date:</w:t>
            </w:r>
          </w:p>
        </w:tc>
        <w:tc>
          <w:tcPr>
            <w:tcW w:w="3060" w:type="dxa"/>
            <w:vAlign w:val="center"/>
          </w:tcPr>
          <w:p w14:paraId="374DADAA" w14:textId="499A17EC" w:rsidR="00B92AF7" w:rsidRPr="005C4791" w:rsidRDefault="00B92AF7" w:rsidP="00425EA0">
            <w:pPr>
              <w:pStyle w:val="Default"/>
              <w:rPr>
                <w:rFonts w:ascii="Segoe UI" w:hAnsi="Segoe UI" w:cs="Segoe UI"/>
                <w:color w:val="auto"/>
                <w:sz w:val="20"/>
                <w:szCs w:val="20"/>
              </w:rPr>
            </w:pPr>
          </w:p>
        </w:tc>
        <w:tc>
          <w:tcPr>
            <w:tcW w:w="2610" w:type="dxa"/>
            <w:vAlign w:val="center"/>
          </w:tcPr>
          <w:p w14:paraId="3A0C32AB" w14:textId="6B1C1D53" w:rsidR="00B92AF7" w:rsidRPr="005C4791" w:rsidRDefault="00B92AF7" w:rsidP="00425EA0">
            <w:pPr>
              <w:pStyle w:val="Default"/>
              <w:rPr>
                <w:rFonts w:ascii="Segoe UI" w:hAnsi="Segoe UI" w:cs="Segoe UI"/>
                <w:color w:val="auto"/>
                <w:sz w:val="20"/>
                <w:szCs w:val="20"/>
              </w:rPr>
            </w:pPr>
            <w:r w:rsidRPr="005C4791">
              <w:rPr>
                <w:rFonts w:ascii="Segoe UI" w:hAnsi="Segoe UI" w:cs="Segoe UI"/>
                <w:color w:val="auto"/>
                <w:sz w:val="20"/>
                <w:szCs w:val="20"/>
              </w:rPr>
              <w:t xml:space="preserve">Review </w:t>
            </w:r>
            <w:r w:rsidR="000D327A">
              <w:rPr>
                <w:rFonts w:ascii="Segoe UI" w:hAnsi="Segoe UI" w:cs="Segoe UI"/>
                <w:color w:val="auto"/>
                <w:sz w:val="20"/>
                <w:szCs w:val="20"/>
              </w:rPr>
              <w:t xml:space="preserve">Submitted </w:t>
            </w:r>
            <w:r w:rsidRPr="005C4791">
              <w:rPr>
                <w:rFonts w:ascii="Segoe UI" w:hAnsi="Segoe UI" w:cs="Segoe UI"/>
                <w:color w:val="auto"/>
                <w:sz w:val="20"/>
                <w:szCs w:val="20"/>
              </w:rPr>
              <w:t>Date:</w:t>
            </w:r>
          </w:p>
        </w:tc>
        <w:tc>
          <w:tcPr>
            <w:tcW w:w="2790" w:type="dxa"/>
            <w:vAlign w:val="center"/>
          </w:tcPr>
          <w:p w14:paraId="010090C8" w14:textId="24704A5F" w:rsidR="00B92AF7" w:rsidRPr="005C4791" w:rsidRDefault="00BD388C" w:rsidP="00425EA0">
            <w:pPr>
              <w:pStyle w:val="Default"/>
              <w:rPr>
                <w:rFonts w:ascii="Segoe UI" w:hAnsi="Segoe UI" w:cs="Segoe UI"/>
                <w:color w:val="auto"/>
                <w:sz w:val="20"/>
                <w:szCs w:val="20"/>
              </w:rPr>
            </w:pPr>
            <w:r>
              <w:rPr>
                <w:rFonts w:ascii="Segoe UI" w:hAnsi="Segoe UI" w:cs="Segoe UI"/>
                <w:color w:val="auto"/>
                <w:sz w:val="20"/>
                <w:szCs w:val="20"/>
              </w:rPr>
              <w:t>11/7/2024</w:t>
            </w:r>
            <w:r w:rsidR="00B43F49">
              <w:rPr>
                <w:rFonts w:ascii="Segoe UI" w:hAnsi="Segoe UI" w:cs="Segoe UI"/>
                <w:color w:val="auto"/>
                <w:sz w:val="20"/>
                <w:szCs w:val="20"/>
              </w:rPr>
              <w:t xml:space="preserve"> (sent 2/19/25)</w:t>
            </w:r>
          </w:p>
        </w:tc>
      </w:tr>
      <w:tr w:rsidR="00B92AF7" w:rsidRPr="005C4791" w14:paraId="5D8E0FCC" w14:textId="77777777" w:rsidTr="0FCB28F2">
        <w:trPr>
          <w:trHeight w:val="288"/>
        </w:trPr>
        <w:tc>
          <w:tcPr>
            <w:tcW w:w="2335" w:type="dxa"/>
            <w:vAlign w:val="center"/>
          </w:tcPr>
          <w:p w14:paraId="74820303" w14:textId="3CA849D2" w:rsidR="00B92AF7" w:rsidRPr="005C4791" w:rsidRDefault="10C0B92F" w:rsidP="00425EA0">
            <w:pPr>
              <w:pStyle w:val="Default"/>
              <w:rPr>
                <w:rFonts w:ascii="Segoe UI" w:hAnsi="Segoe UI" w:cs="Segoe UI"/>
                <w:color w:val="auto"/>
                <w:sz w:val="20"/>
                <w:szCs w:val="20"/>
              </w:rPr>
            </w:pPr>
            <w:r w:rsidRPr="0FCB28F2">
              <w:rPr>
                <w:rFonts w:ascii="Segoe UI" w:hAnsi="Segoe UI" w:cs="Segoe UI"/>
                <w:color w:val="auto"/>
                <w:sz w:val="20"/>
                <w:szCs w:val="20"/>
              </w:rPr>
              <w:t xml:space="preserve">Review </w:t>
            </w:r>
            <w:r w:rsidR="00B92AF7" w:rsidRPr="005C4791">
              <w:rPr>
                <w:rFonts w:ascii="Segoe UI" w:hAnsi="Segoe UI" w:cs="Segoe UI"/>
                <w:color w:val="auto"/>
                <w:sz w:val="20"/>
                <w:szCs w:val="20"/>
              </w:rPr>
              <w:t>Response Date:</w:t>
            </w:r>
          </w:p>
        </w:tc>
        <w:tc>
          <w:tcPr>
            <w:tcW w:w="3060" w:type="dxa"/>
            <w:vAlign w:val="center"/>
          </w:tcPr>
          <w:p w14:paraId="3ABA7700" w14:textId="77777777" w:rsidR="00B92AF7" w:rsidRPr="005C4791" w:rsidRDefault="00B92AF7" w:rsidP="00425EA0">
            <w:pPr>
              <w:pStyle w:val="Default"/>
              <w:rPr>
                <w:rFonts w:ascii="Segoe UI" w:hAnsi="Segoe UI" w:cs="Segoe UI"/>
                <w:color w:val="auto"/>
                <w:sz w:val="20"/>
                <w:szCs w:val="20"/>
              </w:rPr>
            </w:pPr>
          </w:p>
        </w:tc>
        <w:tc>
          <w:tcPr>
            <w:tcW w:w="2610" w:type="dxa"/>
            <w:vAlign w:val="center"/>
          </w:tcPr>
          <w:p w14:paraId="1E740242" w14:textId="357160E1" w:rsidR="00B92AF7" w:rsidRPr="005C4791" w:rsidRDefault="00B92AF7" w:rsidP="00425EA0">
            <w:pPr>
              <w:pStyle w:val="Default"/>
              <w:rPr>
                <w:rFonts w:ascii="Segoe UI" w:hAnsi="Segoe UI" w:cs="Segoe UI"/>
                <w:color w:val="auto"/>
                <w:sz w:val="20"/>
                <w:szCs w:val="20"/>
              </w:rPr>
            </w:pPr>
            <w:proofErr w:type="spellStart"/>
            <w:r w:rsidRPr="005C4791">
              <w:rPr>
                <w:rFonts w:ascii="Segoe UI" w:hAnsi="Segoe UI" w:cs="Segoe UI"/>
                <w:color w:val="auto"/>
                <w:sz w:val="20"/>
                <w:szCs w:val="20"/>
              </w:rPr>
              <w:t>Backcheck</w:t>
            </w:r>
            <w:proofErr w:type="spellEnd"/>
            <w:r w:rsidRPr="005C4791">
              <w:rPr>
                <w:rFonts w:ascii="Segoe UI" w:hAnsi="Segoe UI" w:cs="Segoe UI"/>
                <w:color w:val="auto"/>
                <w:sz w:val="20"/>
                <w:szCs w:val="20"/>
              </w:rPr>
              <w:t xml:space="preserve"> </w:t>
            </w:r>
            <w:r w:rsidR="000D327A">
              <w:rPr>
                <w:rFonts w:ascii="Segoe UI" w:hAnsi="Segoe UI" w:cs="Segoe UI"/>
                <w:color w:val="auto"/>
                <w:sz w:val="20"/>
                <w:szCs w:val="20"/>
              </w:rPr>
              <w:t xml:space="preserve">Complete </w:t>
            </w:r>
            <w:r w:rsidRPr="005C4791">
              <w:rPr>
                <w:rFonts w:ascii="Segoe UI" w:hAnsi="Segoe UI" w:cs="Segoe UI"/>
                <w:color w:val="auto"/>
                <w:sz w:val="20"/>
                <w:szCs w:val="20"/>
              </w:rPr>
              <w:t>Date:</w:t>
            </w:r>
          </w:p>
        </w:tc>
        <w:tc>
          <w:tcPr>
            <w:tcW w:w="2790" w:type="dxa"/>
            <w:vAlign w:val="center"/>
          </w:tcPr>
          <w:p w14:paraId="63876DD9" w14:textId="77777777" w:rsidR="00B92AF7" w:rsidRPr="005C4791" w:rsidRDefault="00B92AF7" w:rsidP="00425EA0">
            <w:pPr>
              <w:pStyle w:val="Default"/>
              <w:rPr>
                <w:rFonts w:ascii="Segoe UI" w:hAnsi="Segoe UI" w:cs="Segoe UI"/>
                <w:color w:val="auto"/>
                <w:sz w:val="20"/>
                <w:szCs w:val="20"/>
              </w:rPr>
            </w:pPr>
          </w:p>
        </w:tc>
      </w:tr>
    </w:tbl>
    <w:p w14:paraId="2E00E984" w14:textId="77777777" w:rsidR="00B92AF7" w:rsidRPr="005C4791" w:rsidRDefault="00B92AF7" w:rsidP="00B92AF7">
      <w:pPr>
        <w:pStyle w:val="Default"/>
        <w:jc w:val="both"/>
        <w:rPr>
          <w:rFonts w:ascii="Segoe UI" w:hAnsi="Segoe UI" w:cs="Segoe UI"/>
          <w:color w:val="auto"/>
          <w:sz w:val="22"/>
          <w:szCs w:val="22"/>
        </w:rPr>
      </w:pPr>
    </w:p>
    <w:p w14:paraId="7BC881C8" w14:textId="34D95CCD" w:rsidR="00377D21" w:rsidRPr="005C4791" w:rsidRDefault="00377D21" w:rsidP="00377D21">
      <w:pPr>
        <w:pStyle w:val="Heading2"/>
        <w:spacing w:line="259" w:lineRule="auto"/>
        <w:rPr>
          <w:rFonts w:ascii="Cambria" w:hAnsi="Cambria"/>
          <w:color w:val="4472C4" w:themeColor="accent1"/>
          <w:sz w:val="28"/>
          <w:szCs w:val="28"/>
        </w:rPr>
      </w:pPr>
      <w:r w:rsidRPr="009A6595">
        <w:rPr>
          <w:rFonts w:ascii="Cambria" w:hAnsi="Cambria"/>
          <w:color w:val="4472C4" w:themeColor="accent1"/>
          <w:sz w:val="28"/>
          <w:szCs w:val="28"/>
        </w:rPr>
        <w:t xml:space="preserve">Completeness Review (QC Item </w:t>
      </w:r>
      <w:r w:rsidR="6A3D4F1D" w:rsidRPr="0FCB28F2">
        <w:rPr>
          <w:rFonts w:ascii="Cambria" w:hAnsi="Cambria"/>
          <w:color w:val="4472C4" w:themeColor="accent1"/>
          <w:sz w:val="28"/>
          <w:szCs w:val="28"/>
        </w:rPr>
        <w:t>8</w:t>
      </w:r>
      <w:r w:rsidR="00034D49" w:rsidRPr="009A6595">
        <w:rPr>
          <w:rFonts w:ascii="Cambria" w:hAnsi="Cambria"/>
          <w:color w:val="4472C4" w:themeColor="accent1"/>
          <w:sz w:val="28"/>
          <w:szCs w:val="28"/>
        </w:rPr>
        <w:t>)</w:t>
      </w:r>
      <w:r w:rsidR="00A51772">
        <w:rPr>
          <w:rFonts w:ascii="Cambria" w:hAnsi="Cambria"/>
          <w:color w:val="4472C4" w:themeColor="accent1"/>
          <w:sz w:val="28"/>
          <w:szCs w:val="28"/>
        </w:rPr>
        <w:t xml:space="preserve"> – </w:t>
      </w:r>
      <w:r w:rsidR="00A51772" w:rsidRPr="001C30E9">
        <w:rPr>
          <w:rFonts w:ascii="Cambria" w:hAnsi="Cambria"/>
          <w:color w:val="4472C4" w:themeColor="accent1"/>
          <w:sz w:val="28"/>
          <w:szCs w:val="28"/>
          <w:highlight w:val="yellow"/>
        </w:rPr>
        <w:t>not included in this submittal</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35"/>
        <w:gridCol w:w="3060"/>
        <w:gridCol w:w="2610"/>
        <w:gridCol w:w="2790"/>
      </w:tblGrid>
      <w:tr w:rsidR="00377D21" w:rsidRPr="005C4791" w14:paraId="28490391" w14:textId="77777777" w:rsidTr="0FCB28F2">
        <w:trPr>
          <w:trHeight w:val="288"/>
        </w:trPr>
        <w:tc>
          <w:tcPr>
            <w:tcW w:w="2335" w:type="dxa"/>
            <w:vAlign w:val="center"/>
          </w:tcPr>
          <w:p w14:paraId="5627D3FC" w14:textId="77777777" w:rsidR="00377D21" w:rsidRPr="005C4791" w:rsidRDefault="00377D21" w:rsidP="00425EA0">
            <w:pPr>
              <w:pStyle w:val="Default"/>
              <w:rPr>
                <w:rFonts w:ascii="Segoe UI" w:hAnsi="Segoe UI" w:cs="Segoe UI"/>
                <w:color w:val="auto"/>
                <w:sz w:val="20"/>
                <w:szCs w:val="20"/>
              </w:rPr>
            </w:pPr>
            <w:r w:rsidRPr="005C4791">
              <w:rPr>
                <w:rFonts w:ascii="Segoe UI" w:hAnsi="Segoe UI" w:cs="Segoe UI"/>
                <w:color w:val="auto"/>
                <w:sz w:val="20"/>
                <w:szCs w:val="20"/>
              </w:rPr>
              <w:t>Modeler Initials:</w:t>
            </w:r>
          </w:p>
        </w:tc>
        <w:tc>
          <w:tcPr>
            <w:tcW w:w="3060" w:type="dxa"/>
            <w:vAlign w:val="center"/>
          </w:tcPr>
          <w:p w14:paraId="50FC4DFA" w14:textId="77777777" w:rsidR="00377D21" w:rsidRPr="005C4791" w:rsidRDefault="00377D21" w:rsidP="00425EA0">
            <w:pPr>
              <w:pStyle w:val="Default"/>
              <w:rPr>
                <w:rFonts w:ascii="Segoe UI" w:hAnsi="Segoe UI" w:cs="Segoe UI"/>
                <w:color w:val="auto"/>
                <w:sz w:val="20"/>
                <w:szCs w:val="20"/>
              </w:rPr>
            </w:pPr>
          </w:p>
        </w:tc>
        <w:tc>
          <w:tcPr>
            <w:tcW w:w="2610" w:type="dxa"/>
            <w:vAlign w:val="center"/>
          </w:tcPr>
          <w:p w14:paraId="7A484B14" w14:textId="77777777" w:rsidR="00377D21" w:rsidRPr="005C4791" w:rsidRDefault="00377D21" w:rsidP="00425EA0">
            <w:pPr>
              <w:pStyle w:val="Default"/>
              <w:rPr>
                <w:rFonts w:ascii="Segoe UI" w:hAnsi="Segoe UI" w:cs="Segoe UI"/>
                <w:color w:val="auto"/>
                <w:sz w:val="20"/>
                <w:szCs w:val="20"/>
              </w:rPr>
            </w:pPr>
            <w:r w:rsidRPr="005C4791">
              <w:rPr>
                <w:rFonts w:ascii="Segoe UI" w:hAnsi="Segoe UI" w:cs="Segoe UI"/>
                <w:color w:val="auto"/>
                <w:sz w:val="20"/>
                <w:szCs w:val="20"/>
              </w:rPr>
              <w:t>Reviewer Initials:</w:t>
            </w:r>
          </w:p>
        </w:tc>
        <w:tc>
          <w:tcPr>
            <w:tcW w:w="2790" w:type="dxa"/>
            <w:vAlign w:val="center"/>
          </w:tcPr>
          <w:p w14:paraId="4275479C" w14:textId="6A7B3A67" w:rsidR="00377D21" w:rsidRPr="005C4791" w:rsidRDefault="00BD388C" w:rsidP="00425EA0">
            <w:pPr>
              <w:pStyle w:val="Default"/>
              <w:rPr>
                <w:rFonts w:ascii="Segoe UI" w:hAnsi="Segoe UI" w:cs="Segoe UI"/>
                <w:color w:val="auto"/>
                <w:sz w:val="20"/>
                <w:szCs w:val="20"/>
              </w:rPr>
            </w:pPr>
            <w:r>
              <w:rPr>
                <w:rFonts w:ascii="Segoe UI" w:hAnsi="Segoe UI" w:cs="Segoe UI"/>
                <w:color w:val="auto"/>
                <w:sz w:val="20"/>
                <w:szCs w:val="20"/>
              </w:rPr>
              <w:t>EDS</w:t>
            </w:r>
          </w:p>
        </w:tc>
      </w:tr>
      <w:tr w:rsidR="00377D21" w:rsidRPr="005C4791" w14:paraId="70A977B6" w14:textId="77777777" w:rsidTr="0FCB28F2">
        <w:trPr>
          <w:trHeight w:val="288"/>
        </w:trPr>
        <w:tc>
          <w:tcPr>
            <w:tcW w:w="2335" w:type="dxa"/>
            <w:vAlign w:val="center"/>
          </w:tcPr>
          <w:p w14:paraId="141A87A1" w14:textId="77777777" w:rsidR="00377D21" w:rsidRPr="005C4791" w:rsidRDefault="00377D21" w:rsidP="00425EA0">
            <w:pPr>
              <w:pStyle w:val="Default"/>
              <w:rPr>
                <w:rFonts w:ascii="Segoe UI" w:hAnsi="Segoe UI" w:cs="Segoe UI"/>
                <w:color w:val="auto"/>
                <w:sz w:val="20"/>
                <w:szCs w:val="20"/>
              </w:rPr>
            </w:pPr>
            <w:r w:rsidRPr="005C4791">
              <w:rPr>
                <w:rFonts w:ascii="Segoe UI" w:hAnsi="Segoe UI" w:cs="Segoe UI"/>
                <w:color w:val="auto"/>
                <w:sz w:val="20"/>
                <w:szCs w:val="20"/>
              </w:rPr>
              <w:t>Submittal Date:</w:t>
            </w:r>
          </w:p>
        </w:tc>
        <w:tc>
          <w:tcPr>
            <w:tcW w:w="3060" w:type="dxa"/>
            <w:vAlign w:val="center"/>
          </w:tcPr>
          <w:p w14:paraId="58D1D692" w14:textId="77777777" w:rsidR="00377D21" w:rsidRPr="005C4791" w:rsidRDefault="00377D21" w:rsidP="00425EA0">
            <w:pPr>
              <w:pStyle w:val="Default"/>
              <w:rPr>
                <w:rFonts w:ascii="Segoe UI" w:hAnsi="Segoe UI" w:cs="Segoe UI"/>
                <w:color w:val="auto"/>
                <w:sz w:val="20"/>
                <w:szCs w:val="20"/>
              </w:rPr>
            </w:pPr>
          </w:p>
        </w:tc>
        <w:tc>
          <w:tcPr>
            <w:tcW w:w="2610" w:type="dxa"/>
            <w:vAlign w:val="center"/>
          </w:tcPr>
          <w:p w14:paraId="052189E4" w14:textId="2E0B3877" w:rsidR="00377D21" w:rsidRPr="005C4791" w:rsidRDefault="00377D21" w:rsidP="00425EA0">
            <w:pPr>
              <w:pStyle w:val="Default"/>
              <w:rPr>
                <w:rFonts w:ascii="Segoe UI" w:hAnsi="Segoe UI" w:cs="Segoe UI"/>
                <w:color w:val="auto"/>
                <w:sz w:val="20"/>
                <w:szCs w:val="20"/>
              </w:rPr>
            </w:pPr>
            <w:r w:rsidRPr="005C4791">
              <w:rPr>
                <w:rFonts w:ascii="Segoe UI" w:hAnsi="Segoe UI" w:cs="Segoe UI"/>
                <w:color w:val="auto"/>
                <w:sz w:val="20"/>
                <w:szCs w:val="20"/>
              </w:rPr>
              <w:t xml:space="preserve">Review </w:t>
            </w:r>
            <w:r w:rsidR="000D327A">
              <w:rPr>
                <w:rFonts w:ascii="Segoe UI" w:hAnsi="Segoe UI" w:cs="Segoe UI"/>
                <w:color w:val="auto"/>
                <w:sz w:val="20"/>
                <w:szCs w:val="20"/>
              </w:rPr>
              <w:t xml:space="preserve">Submitted </w:t>
            </w:r>
            <w:r w:rsidRPr="005C4791">
              <w:rPr>
                <w:rFonts w:ascii="Segoe UI" w:hAnsi="Segoe UI" w:cs="Segoe UI"/>
                <w:color w:val="auto"/>
                <w:sz w:val="20"/>
                <w:szCs w:val="20"/>
              </w:rPr>
              <w:t>Date:</w:t>
            </w:r>
          </w:p>
        </w:tc>
        <w:tc>
          <w:tcPr>
            <w:tcW w:w="2790" w:type="dxa"/>
            <w:vAlign w:val="center"/>
          </w:tcPr>
          <w:p w14:paraId="72B3A40D" w14:textId="02E1DF41" w:rsidR="00377D21" w:rsidRPr="005C4791" w:rsidRDefault="00BD388C" w:rsidP="00425EA0">
            <w:pPr>
              <w:pStyle w:val="Default"/>
              <w:rPr>
                <w:rFonts w:ascii="Segoe UI" w:hAnsi="Segoe UI" w:cs="Segoe UI"/>
                <w:color w:val="auto"/>
                <w:sz w:val="20"/>
                <w:szCs w:val="20"/>
              </w:rPr>
            </w:pPr>
            <w:r>
              <w:rPr>
                <w:rFonts w:ascii="Segoe UI" w:hAnsi="Segoe UI" w:cs="Segoe UI"/>
                <w:color w:val="auto"/>
                <w:sz w:val="20"/>
                <w:szCs w:val="20"/>
              </w:rPr>
              <w:t>11/7/2024</w:t>
            </w:r>
            <w:r w:rsidR="00B43F49">
              <w:rPr>
                <w:rFonts w:ascii="Segoe UI" w:hAnsi="Segoe UI" w:cs="Segoe UI"/>
                <w:color w:val="auto"/>
                <w:sz w:val="20"/>
                <w:szCs w:val="20"/>
              </w:rPr>
              <w:t xml:space="preserve"> (sent 2/19/25)</w:t>
            </w:r>
          </w:p>
        </w:tc>
      </w:tr>
      <w:tr w:rsidR="00377D21" w:rsidRPr="005C4791" w14:paraId="25AF2C9D" w14:textId="77777777" w:rsidTr="0FCB28F2">
        <w:trPr>
          <w:trHeight w:val="288"/>
        </w:trPr>
        <w:tc>
          <w:tcPr>
            <w:tcW w:w="2335" w:type="dxa"/>
            <w:vAlign w:val="center"/>
          </w:tcPr>
          <w:p w14:paraId="30627E06" w14:textId="0E25798F" w:rsidR="00377D21" w:rsidRPr="005C4791" w:rsidRDefault="10C0B92F" w:rsidP="00425EA0">
            <w:pPr>
              <w:pStyle w:val="Default"/>
              <w:rPr>
                <w:rFonts w:ascii="Segoe UI" w:hAnsi="Segoe UI" w:cs="Segoe UI"/>
                <w:color w:val="auto"/>
                <w:sz w:val="20"/>
                <w:szCs w:val="20"/>
              </w:rPr>
            </w:pPr>
            <w:r w:rsidRPr="0FCB28F2">
              <w:rPr>
                <w:rFonts w:ascii="Segoe UI" w:hAnsi="Segoe UI" w:cs="Segoe UI"/>
                <w:color w:val="auto"/>
                <w:sz w:val="20"/>
                <w:szCs w:val="20"/>
              </w:rPr>
              <w:t xml:space="preserve">Review </w:t>
            </w:r>
            <w:r w:rsidR="00377D21" w:rsidRPr="005C4791">
              <w:rPr>
                <w:rFonts w:ascii="Segoe UI" w:hAnsi="Segoe UI" w:cs="Segoe UI"/>
                <w:color w:val="auto"/>
                <w:sz w:val="20"/>
                <w:szCs w:val="20"/>
              </w:rPr>
              <w:t>Response Date:</w:t>
            </w:r>
          </w:p>
        </w:tc>
        <w:tc>
          <w:tcPr>
            <w:tcW w:w="3060" w:type="dxa"/>
            <w:vAlign w:val="center"/>
          </w:tcPr>
          <w:p w14:paraId="4D897E3A" w14:textId="77777777" w:rsidR="00377D21" w:rsidRPr="005C4791" w:rsidRDefault="00377D21" w:rsidP="00425EA0">
            <w:pPr>
              <w:pStyle w:val="Default"/>
              <w:rPr>
                <w:rFonts w:ascii="Segoe UI" w:hAnsi="Segoe UI" w:cs="Segoe UI"/>
                <w:color w:val="auto"/>
                <w:sz w:val="20"/>
                <w:szCs w:val="20"/>
              </w:rPr>
            </w:pPr>
          </w:p>
        </w:tc>
        <w:tc>
          <w:tcPr>
            <w:tcW w:w="2610" w:type="dxa"/>
            <w:vAlign w:val="center"/>
          </w:tcPr>
          <w:p w14:paraId="2EBC4CF1" w14:textId="396779F2" w:rsidR="00377D21" w:rsidRPr="005C4791" w:rsidRDefault="00377D21" w:rsidP="00425EA0">
            <w:pPr>
              <w:pStyle w:val="Default"/>
              <w:rPr>
                <w:rFonts w:ascii="Segoe UI" w:hAnsi="Segoe UI" w:cs="Segoe UI"/>
                <w:color w:val="auto"/>
                <w:sz w:val="20"/>
                <w:szCs w:val="20"/>
              </w:rPr>
            </w:pPr>
            <w:proofErr w:type="spellStart"/>
            <w:r w:rsidRPr="005C4791">
              <w:rPr>
                <w:rFonts w:ascii="Segoe UI" w:hAnsi="Segoe UI" w:cs="Segoe UI"/>
                <w:color w:val="auto"/>
                <w:sz w:val="20"/>
                <w:szCs w:val="20"/>
              </w:rPr>
              <w:t>Backcheck</w:t>
            </w:r>
            <w:proofErr w:type="spellEnd"/>
            <w:r w:rsidRPr="005C4791">
              <w:rPr>
                <w:rFonts w:ascii="Segoe UI" w:hAnsi="Segoe UI" w:cs="Segoe UI"/>
                <w:color w:val="auto"/>
                <w:sz w:val="20"/>
                <w:szCs w:val="20"/>
              </w:rPr>
              <w:t xml:space="preserve"> </w:t>
            </w:r>
            <w:r w:rsidR="000D327A">
              <w:rPr>
                <w:rFonts w:ascii="Segoe UI" w:hAnsi="Segoe UI" w:cs="Segoe UI"/>
                <w:color w:val="auto"/>
                <w:sz w:val="20"/>
                <w:szCs w:val="20"/>
              </w:rPr>
              <w:t xml:space="preserve">Complete </w:t>
            </w:r>
            <w:r w:rsidRPr="005C4791">
              <w:rPr>
                <w:rFonts w:ascii="Segoe UI" w:hAnsi="Segoe UI" w:cs="Segoe UI"/>
                <w:color w:val="auto"/>
                <w:sz w:val="20"/>
                <w:szCs w:val="20"/>
              </w:rPr>
              <w:t>Date:</w:t>
            </w:r>
          </w:p>
        </w:tc>
        <w:tc>
          <w:tcPr>
            <w:tcW w:w="2790" w:type="dxa"/>
            <w:vAlign w:val="center"/>
          </w:tcPr>
          <w:p w14:paraId="08E0732D" w14:textId="77777777" w:rsidR="00377D21" w:rsidRPr="005C4791" w:rsidRDefault="00377D21" w:rsidP="00425EA0">
            <w:pPr>
              <w:pStyle w:val="Default"/>
              <w:rPr>
                <w:rFonts w:ascii="Segoe UI" w:hAnsi="Segoe UI" w:cs="Segoe UI"/>
                <w:color w:val="auto"/>
                <w:sz w:val="20"/>
                <w:szCs w:val="20"/>
              </w:rPr>
            </w:pPr>
          </w:p>
        </w:tc>
      </w:tr>
    </w:tbl>
    <w:p w14:paraId="4C4F3D67" w14:textId="77777777" w:rsidR="00377D21" w:rsidRPr="005C4791" w:rsidRDefault="00377D21" w:rsidP="00377D21">
      <w:pPr>
        <w:pStyle w:val="Default"/>
        <w:jc w:val="both"/>
        <w:rPr>
          <w:rFonts w:ascii="Segoe UI" w:hAnsi="Segoe UI" w:cs="Segoe UI"/>
          <w:color w:val="auto"/>
          <w:sz w:val="22"/>
          <w:szCs w:val="22"/>
        </w:rPr>
      </w:pPr>
    </w:p>
    <w:p w14:paraId="4380F953" w14:textId="04521AEE" w:rsidR="00426A50" w:rsidRPr="005C4791" w:rsidRDefault="2E5D0B12" w:rsidP="00377D21">
      <w:pPr>
        <w:pStyle w:val="Default"/>
        <w:jc w:val="both"/>
        <w:rPr>
          <w:rFonts w:ascii="Segoe UI" w:hAnsi="Segoe UI" w:cs="Segoe UI"/>
          <w:color w:val="auto"/>
          <w:sz w:val="22"/>
          <w:szCs w:val="22"/>
        </w:rPr>
      </w:pPr>
      <w:r w:rsidRPr="0FCB28F2">
        <w:rPr>
          <w:rFonts w:ascii="Segoe UI" w:hAnsi="Segoe UI" w:cs="Segoe UI"/>
          <w:i/>
          <w:iCs/>
          <w:color w:val="auto"/>
          <w:sz w:val="20"/>
          <w:szCs w:val="20"/>
        </w:rPr>
        <w:t xml:space="preserve">(Modeler to populate with an “X” for </w:t>
      </w:r>
      <w:r w:rsidR="39D8D745" w:rsidRPr="0FCB28F2">
        <w:rPr>
          <w:rFonts w:ascii="Segoe UI" w:hAnsi="Segoe UI" w:cs="Segoe UI"/>
          <w:i/>
          <w:iCs/>
          <w:color w:val="auto"/>
          <w:sz w:val="20"/>
          <w:szCs w:val="20"/>
        </w:rPr>
        <w:t>items included in the QC submittal</w:t>
      </w:r>
      <w:r w:rsidRPr="0FCB28F2">
        <w:rPr>
          <w:rFonts w:ascii="Segoe UI" w:hAnsi="Segoe UI" w:cs="Segoe UI"/>
          <w:i/>
          <w:iCs/>
          <w:color w:val="auto"/>
          <w:sz w:val="20"/>
          <w:szCs w:val="20"/>
        </w:rPr>
        <w:t>)</w:t>
      </w:r>
    </w:p>
    <w:tbl>
      <w:tblPr>
        <w:tblStyle w:val="TableGrid"/>
        <w:tblW w:w="1079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98"/>
        <w:gridCol w:w="4211"/>
        <w:gridCol w:w="267"/>
        <w:gridCol w:w="679"/>
        <w:gridCol w:w="2070"/>
        <w:gridCol w:w="630"/>
        <w:gridCol w:w="2335"/>
      </w:tblGrid>
      <w:tr w:rsidR="000C5EF1" w:rsidRPr="005C4791" w14:paraId="259270D9" w14:textId="50B3E0A5" w:rsidTr="5F542272">
        <w:trPr>
          <w:trHeight w:val="288"/>
        </w:trPr>
        <w:tc>
          <w:tcPr>
            <w:tcW w:w="4809" w:type="dxa"/>
            <w:gridSpan w:val="2"/>
            <w:vAlign w:val="center"/>
          </w:tcPr>
          <w:p w14:paraId="45B0AABA" w14:textId="17E0DD57" w:rsidR="000C5EF1" w:rsidRPr="005C4791" w:rsidRDefault="000C5EF1" w:rsidP="00425EA0">
            <w:pPr>
              <w:pStyle w:val="Default"/>
              <w:rPr>
                <w:rFonts w:ascii="Segoe UI" w:hAnsi="Segoe UI" w:cs="Segoe UI"/>
                <w:b/>
                <w:bCs/>
                <w:color w:val="auto"/>
                <w:sz w:val="20"/>
                <w:szCs w:val="20"/>
              </w:rPr>
            </w:pPr>
            <w:r w:rsidRPr="005C4791">
              <w:rPr>
                <w:rFonts w:ascii="Segoe UI" w:hAnsi="Segoe UI" w:cs="Segoe UI"/>
                <w:b/>
                <w:bCs/>
                <w:color w:val="auto"/>
                <w:sz w:val="20"/>
                <w:szCs w:val="20"/>
              </w:rPr>
              <w:t>Level of Study</w:t>
            </w:r>
          </w:p>
        </w:tc>
        <w:tc>
          <w:tcPr>
            <w:tcW w:w="267" w:type="dxa"/>
            <w:tcBorders>
              <w:top w:val="nil"/>
              <w:bottom w:val="nil"/>
            </w:tcBorders>
          </w:tcPr>
          <w:p w14:paraId="0888C801" w14:textId="77777777" w:rsidR="000C5EF1" w:rsidRPr="005C4791" w:rsidRDefault="000C5EF1" w:rsidP="00425EA0">
            <w:pPr>
              <w:pStyle w:val="Default"/>
              <w:rPr>
                <w:rFonts w:ascii="Segoe UI" w:hAnsi="Segoe UI" w:cs="Segoe UI"/>
                <w:b/>
                <w:bCs/>
                <w:color w:val="auto"/>
                <w:sz w:val="20"/>
                <w:szCs w:val="20"/>
              </w:rPr>
            </w:pPr>
          </w:p>
        </w:tc>
        <w:tc>
          <w:tcPr>
            <w:tcW w:w="5714" w:type="dxa"/>
            <w:gridSpan w:val="4"/>
          </w:tcPr>
          <w:p w14:paraId="1FBE0936" w14:textId="2AA92183" w:rsidR="000C5EF1" w:rsidRPr="005C4791" w:rsidRDefault="00EC696B" w:rsidP="00425EA0">
            <w:pPr>
              <w:pStyle w:val="Default"/>
              <w:rPr>
                <w:rFonts w:ascii="Segoe UI" w:hAnsi="Segoe UI" w:cs="Segoe UI"/>
                <w:b/>
                <w:bCs/>
                <w:color w:val="auto"/>
                <w:sz w:val="20"/>
                <w:szCs w:val="20"/>
              </w:rPr>
            </w:pPr>
            <w:r w:rsidRPr="005C4791">
              <w:rPr>
                <w:rFonts w:ascii="Segoe UI" w:hAnsi="Segoe UI" w:cs="Segoe UI"/>
                <w:b/>
                <w:bCs/>
                <w:color w:val="auto"/>
                <w:sz w:val="20"/>
                <w:szCs w:val="20"/>
              </w:rPr>
              <w:t>Flood Events</w:t>
            </w:r>
          </w:p>
        </w:tc>
      </w:tr>
      <w:tr w:rsidR="00527F5A" w:rsidRPr="005C4791" w14:paraId="54F6800F" w14:textId="58742C57" w:rsidTr="5F542272">
        <w:trPr>
          <w:trHeight w:val="288"/>
        </w:trPr>
        <w:tc>
          <w:tcPr>
            <w:tcW w:w="598" w:type="dxa"/>
            <w:vAlign w:val="center"/>
          </w:tcPr>
          <w:p w14:paraId="7DFFEF0C" w14:textId="687AFDF6" w:rsidR="00527F5A" w:rsidRPr="002E0873" w:rsidRDefault="4714ECF2" w:rsidP="5F542272">
            <w:pPr>
              <w:pStyle w:val="Default"/>
              <w:jc w:val="center"/>
              <w:rPr>
                <w:rFonts w:ascii="Segoe UI" w:hAnsi="Segoe UI" w:cs="Segoe UI"/>
                <w:color w:val="auto"/>
                <w:sz w:val="20"/>
                <w:szCs w:val="20"/>
              </w:rPr>
            </w:pPr>
            <w:r w:rsidRPr="5F542272">
              <w:rPr>
                <w:rFonts w:ascii="Segoe UI" w:hAnsi="Segoe UI" w:cs="Segoe UI"/>
                <w:color w:val="auto"/>
                <w:sz w:val="20"/>
                <w:szCs w:val="20"/>
              </w:rPr>
              <w:t>X</w:t>
            </w:r>
          </w:p>
        </w:tc>
        <w:tc>
          <w:tcPr>
            <w:tcW w:w="4211" w:type="dxa"/>
            <w:vAlign w:val="center"/>
          </w:tcPr>
          <w:p w14:paraId="5E82A4BB" w14:textId="30652D45" w:rsidR="00527F5A" w:rsidRPr="002E0873" w:rsidRDefault="646BEEFC" w:rsidP="5F542272">
            <w:pPr>
              <w:pStyle w:val="Default"/>
              <w:rPr>
                <w:rFonts w:ascii="Segoe UI" w:hAnsi="Segoe UI" w:cs="Segoe UI"/>
                <w:color w:val="auto"/>
                <w:sz w:val="20"/>
                <w:szCs w:val="20"/>
              </w:rPr>
            </w:pPr>
            <w:r w:rsidRPr="5F542272">
              <w:rPr>
                <w:rFonts w:ascii="Segoe UI" w:hAnsi="Segoe UI" w:cs="Segoe UI"/>
                <w:color w:val="auto"/>
                <w:sz w:val="20"/>
                <w:szCs w:val="20"/>
              </w:rPr>
              <w:t>2D BLE</w:t>
            </w:r>
          </w:p>
        </w:tc>
        <w:tc>
          <w:tcPr>
            <w:tcW w:w="267" w:type="dxa"/>
            <w:tcBorders>
              <w:top w:val="nil"/>
              <w:bottom w:val="nil"/>
            </w:tcBorders>
          </w:tcPr>
          <w:p w14:paraId="0137B3CF" w14:textId="77777777" w:rsidR="00527F5A" w:rsidRPr="005C4791" w:rsidRDefault="00527F5A" w:rsidP="00527F5A">
            <w:pPr>
              <w:pStyle w:val="Default"/>
              <w:rPr>
                <w:rFonts w:ascii="Segoe UI" w:hAnsi="Segoe UI" w:cs="Segoe UI"/>
                <w:color w:val="auto"/>
                <w:sz w:val="20"/>
                <w:szCs w:val="20"/>
              </w:rPr>
            </w:pPr>
          </w:p>
        </w:tc>
        <w:tc>
          <w:tcPr>
            <w:tcW w:w="679" w:type="dxa"/>
            <w:vAlign w:val="center"/>
          </w:tcPr>
          <w:p w14:paraId="50F9B782" w14:textId="784F2738" w:rsidR="00527F5A" w:rsidRPr="005C4791" w:rsidRDefault="001C30E9" w:rsidP="00527F5A">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2070" w:type="dxa"/>
            <w:vAlign w:val="center"/>
          </w:tcPr>
          <w:p w14:paraId="06DB7526" w14:textId="6C6E481D"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10% ACE (10-year)</w:t>
            </w:r>
          </w:p>
        </w:tc>
        <w:tc>
          <w:tcPr>
            <w:tcW w:w="630" w:type="dxa"/>
            <w:vAlign w:val="center"/>
          </w:tcPr>
          <w:p w14:paraId="1240F9A5" w14:textId="7EF2680B" w:rsidR="00527F5A" w:rsidRPr="005C4791" w:rsidRDefault="001C30E9" w:rsidP="00527F5A">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2335" w:type="dxa"/>
            <w:vAlign w:val="center"/>
          </w:tcPr>
          <w:p w14:paraId="7BD5E9A2" w14:textId="0303B9E5"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0.2% ACE (500-year)</w:t>
            </w:r>
          </w:p>
        </w:tc>
      </w:tr>
      <w:tr w:rsidR="00527F5A" w:rsidRPr="005C4791" w14:paraId="5A858FB8" w14:textId="5870D87F" w:rsidTr="5F542272">
        <w:trPr>
          <w:trHeight w:val="288"/>
        </w:trPr>
        <w:tc>
          <w:tcPr>
            <w:tcW w:w="598" w:type="dxa"/>
            <w:tcBorders>
              <w:bottom w:val="single" w:sz="4" w:space="0" w:color="BFBFBF" w:themeColor="background1" w:themeShade="BF"/>
            </w:tcBorders>
            <w:vAlign w:val="center"/>
          </w:tcPr>
          <w:p w14:paraId="0F9BAF65" w14:textId="0011C53B" w:rsidR="00527F5A" w:rsidRPr="005C4791" w:rsidRDefault="00527F5A" w:rsidP="00527F5A">
            <w:pPr>
              <w:pStyle w:val="Default"/>
              <w:jc w:val="center"/>
              <w:rPr>
                <w:rFonts w:ascii="Segoe UI" w:hAnsi="Segoe UI" w:cs="Segoe UI"/>
                <w:color w:val="auto"/>
                <w:sz w:val="20"/>
                <w:szCs w:val="20"/>
              </w:rPr>
            </w:pPr>
          </w:p>
        </w:tc>
        <w:tc>
          <w:tcPr>
            <w:tcW w:w="4211" w:type="dxa"/>
            <w:tcBorders>
              <w:bottom w:val="single" w:sz="4" w:space="0" w:color="BFBFBF" w:themeColor="background1" w:themeShade="BF"/>
            </w:tcBorders>
            <w:vAlign w:val="center"/>
          </w:tcPr>
          <w:p w14:paraId="62A47767" w14:textId="738913BC"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Enhanced BLE</w:t>
            </w:r>
          </w:p>
        </w:tc>
        <w:tc>
          <w:tcPr>
            <w:tcW w:w="267" w:type="dxa"/>
            <w:tcBorders>
              <w:top w:val="nil"/>
              <w:bottom w:val="nil"/>
            </w:tcBorders>
          </w:tcPr>
          <w:p w14:paraId="3B86BA17" w14:textId="77777777" w:rsidR="00527F5A" w:rsidRPr="005C4791" w:rsidRDefault="00527F5A" w:rsidP="00527F5A">
            <w:pPr>
              <w:pStyle w:val="Default"/>
              <w:rPr>
                <w:rFonts w:ascii="Segoe UI" w:hAnsi="Segoe UI" w:cs="Segoe UI"/>
                <w:color w:val="auto"/>
                <w:sz w:val="20"/>
                <w:szCs w:val="20"/>
              </w:rPr>
            </w:pPr>
          </w:p>
        </w:tc>
        <w:tc>
          <w:tcPr>
            <w:tcW w:w="679" w:type="dxa"/>
            <w:vAlign w:val="center"/>
          </w:tcPr>
          <w:p w14:paraId="3A9DC817" w14:textId="0FA08DAD" w:rsidR="00527F5A" w:rsidRPr="005C4791" w:rsidRDefault="001C30E9" w:rsidP="00527F5A">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2070" w:type="dxa"/>
            <w:vAlign w:val="center"/>
          </w:tcPr>
          <w:p w14:paraId="602BF60A" w14:textId="361FC007"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4% ACE (25-year)</w:t>
            </w:r>
          </w:p>
        </w:tc>
        <w:tc>
          <w:tcPr>
            <w:tcW w:w="630" w:type="dxa"/>
          </w:tcPr>
          <w:p w14:paraId="1D84A8F6" w14:textId="348E6C2D" w:rsidR="00527F5A" w:rsidRPr="005C4791" w:rsidRDefault="001C30E9" w:rsidP="00527F5A">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2335" w:type="dxa"/>
            <w:vAlign w:val="center"/>
          </w:tcPr>
          <w:p w14:paraId="7C2E68A9" w14:textId="2178FF08"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 xml:space="preserve">1% plus </w:t>
            </w:r>
          </w:p>
        </w:tc>
      </w:tr>
      <w:tr w:rsidR="00527F5A" w:rsidRPr="005C4791" w14:paraId="12D5CD3A" w14:textId="60E174F7" w:rsidTr="5F542272">
        <w:trPr>
          <w:trHeight w:val="288"/>
        </w:trPr>
        <w:tc>
          <w:tcPr>
            <w:tcW w:w="598" w:type="dxa"/>
            <w:tcBorders>
              <w:left w:val="nil"/>
              <w:bottom w:val="nil"/>
              <w:right w:val="nil"/>
            </w:tcBorders>
            <w:vAlign w:val="center"/>
          </w:tcPr>
          <w:p w14:paraId="0F1CB573" w14:textId="77777777" w:rsidR="00527F5A" w:rsidRPr="005C4791" w:rsidRDefault="00527F5A" w:rsidP="00527F5A">
            <w:pPr>
              <w:pStyle w:val="Default"/>
              <w:jc w:val="center"/>
              <w:rPr>
                <w:rFonts w:ascii="Segoe UI" w:hAnsi="Segoe UI" w:cs="Segoe UI"/>
                <w:color w:val="auto"/>
                <w:sz w:val="20"/>
                <w:szCs w:val="20"/>
              </w:rPr>
            </w:pPr>
          </w:p>
        </w:tc>
        <w:tc>
          <w:tcPr>
            <w:tcW w:w="4211" w:type="dxa"/>
            <w:tcBorders>
              <w:left w:val="nil"/>
              <w:bottom w:val="nil"/>
              <w:right w:val="nil"/>
            </w:tcBorders>
            <w:vAlign w:val="center"/>
          </w:tcPr>
          <w:p w14:paraId="5B69BF2A" w14:textId="77777777" w:rsidR="00527F5A" w:rsidRPr="005C4791" w:rsidRDefault="00527F5A" w:rsidP="00527F5A">
            <w:pPr>
              <w:pStyle w:val="Default"/>
              <w:rPr>
                <w:rFonts w:ascii="Segoe UI" w:hAnsi="Segoe UI" w:cs="Segoe UI"/>
                <w:color w:val="auto"/>
                <w:sz w:val="20"/>
                <w:szCs w:val="20"/>
              </w:rPr>
            </w:pPr>
          </w:p>
        </w:tc>
        <w:tc>
          <w:tcPr>
            <w:tcW w:w="267" w:type="dxa"/>
            <w:tcBorders>
              <w:top w:val="nil"/>
              <w:left w:val="nil"/>
              <w:bottom w:val="nil"/>
            </w:tcBorders>
          </w:tcPr>
          <w:p w14:paraId="02D7858E" w14:textId="77777777" w:rsidR="00527F5A" w:rsidRPr="005C4791" w:rsidRDefault="00527F5A" w:rsidP="00527F5A">
            <w:pPr>
              <w:pStyle w:val="Default"/>
              <w:rPr>
                <w:rFonts w:ascii="Segoe UI" w:hAnsi="Segoe UI" w:cs="Segoe UI"/>
                <w:color w:val="auto"/>
                <w:sz w:val="20"/>
                <w:szCs w:val="20"/>
              </w:rPr>
            </w:pPr>
          </w:p>
        </w:tc>
        <w:tc>
          <w:tcPr>
            <w:tcW w:w="679" w:type="dxa"/>
            <w:vAlign w:val="center"/>
          </w:tcPr>
          <w:p w14:paraId="212B3D27" w14:textId="1D67E2EB" w:rsidR="00527F5A" w:rsidRPr="005C4791" w:rsidRDefault="001C30E9" w:rsidP="00527F5A">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2070" w:type="dxa"/>
            <w:vAlign w:val="center"/>
          </w:tcPr>
          <w:p w14:paraId="17510259" w14:textId="7B16A3C2"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2% ACE (50-year)</w:t>
            </w:r>
          </w:p>
        </w:tc>
        <w:tc>
          <w:tcPr>
            <w:tcW w:w="630" w:type="dxa"/>
          </w:tcPr>
          <w:p w14:paraId="435D3989" w14:textId="56D8CFB1" w:rsidR="00527F5A" w:rsidRPr="005C4791" w:rsidRDefault="001C30E9" w:rsidP="00527F5A">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2335" w:type="dxa"/>
            <w:vAlign w:val="center"/>
          </w:tcPr>
          <w:p w14:paraId="445111E8" w14:textId="39DC9BAA"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1% minus</w:t>
            </w:r>
          </w:p>
        </w:tc>
      </w:tr>
      <w:tr w:rsidR="00527F5A" w:rsidRPr="005C4791" w14:paraId="2776048C" w14:textId="77777777" w:rsidTr="5F542272">
        <w:trPr>
          <w:trHeight w:val="288"/>
        </w:trPr>
        <w:tc>
          <w:tcPr>
            <w:tcW w:w="598" w:type="dxa"/>
            <w:tcBorders>
              <w:top w:val="nil"/>
              <w:left w:val="nil"/>
              <w:bottom w:val="nil"/>
              <w:right w:val="nil"/>
            </w:tcBorders>
            <w:vAlign w:val="center"/>
          </w:tcPr>
          <w:p w14:paraId="1BACCADB" w14:textId="77777777" w:rsidR="00527F5A" w:rsidRPr="005C4791" w:rsidRDefault="00527F5A" w:rsidP="00527F5A">
            <w:pPr>
              <w:pStyle w:val="Default"/>
              <w:jc w:val="center"/>
              <w:rPr>
                <w:rFonts w:ascii="Segoe UI" w:hAnsi="Segoe UI" w:cs="Segoe UI"/>
                <w:color w:val="auto"/>
                <w:sz w:val="20"/>
                <w:szCs w:val="20"/>
              </w:rPr>
            </w:pPr>
          </w:p>
        </w:tc>
        <w:tc>
          <w:tcPr>
            <w:tcW w:w="4211" w:type="dxa"/>
            <w:tcBorders>
              <w:top w:val="nil"/>
              <w:left w:val="nil"/>
              <w:bottom w:val="nil"/>
              <w:right w:val="nil"/>
            </w:tcBorders>
            <w:vAlign w:val="center"/>
          </w:tcPr>
          <w:p w14:paraId="4EEEF4D2" w14:textId="77777777" w:rsidR="00527F5A" w:rsidRPr="005C4791" w:rsidRDefault="00527F5A" w:rsidP="00527F5A">
            <w:pPr>
              <w:pStyle w:val="Default"/>
              <w:rPr>
                <w:rFonts w:ascii="Segoe UI" w:hAnsi="Segoe UI" w:cs="Segoe UI"/>
                <w:color w:val="auto"/>
                <w:sz w:val="20"/>
                <w:szCs w:val="20"/>
              </w:rPr>
            </w:pPr>
          </w:p>
        </w:tc>
        <w:tc>
          <w:tcPr>
            <w:tcW w:w="267" w:type="dxa"/>
            <w:tcBorders>
              <w:top w:val="nil"/>
              <w:left w:val="nil"/>
              <w:bottom w:val="nil"/>
            </w:tcBorders>
          </w:tcPr>
          <w:p w14:paraId="4032FE25" w14:textId="77777777" w:rsidR="00527F5A" w:rsidRPr="005C4791" w:rsidRDefault="00527F5A" w:rsidP="00527F5A">
            <w:pPr>
              <w:pStyle w:val="Default"/>
              <w:rPr>
                <w:rFonts w:ascii="Segoe UI" w:hAnsi="Segoe UI" w:cs="Segoe UI"/>
                <w:color w:val="auto"/>
                <w:sz w:val="20"/>
                <w:szCs w:val="20"/>
              </w:rPr>
            </w:pPr>
          </w:p>
        </w:tc>
        <w:tc>
          <w:tcPr>
            <w:tcW w:w="679" w:type="dxa"/>
            <w:vAlign w:val="center"/>
          </w:tcPr>
          <w:p w14:paraId="7F4CB3D2" w14:textId="35790645" w:rsidR="00527F5A" w:rsidRPr="005C4791" w:rsidRDefault="001C30E9" w:rsidP="00527F5A">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2070" w:type="dxa"/>
            <w:vAlign w:val="center"/>
          </w:tcPr>
          <w:p w14:paraId="3C9B6C16" w14:textId="2E9533CD"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1% ACE (100-year)</w:t>
            </w:r>
          </w:p>
        </w:tc>
        <w:tc>
          <w:tcPr>
            <w:tcW w:w="630" w:type="dxa"/>
            <w:vAlign w:val="center"/>
          </w:tcPr>
          <w:p w14:paraId="318E57F1" w14:textId="146E6F42" w:rsidR="00527F5A" w:rsidRPr="005C4791" w:rsidRDefault="00527F5A" w:rsidP="00527F5A">
            <w:pPr>
              <w:pStyle w:val="Default"/>
              <w:jc w:val="center"/>
              <w:rPr>
                <w:rFonts w:ascii="Segoe UI" w:hAnsi="Segoe UI" w:cs="Segoe UI"/>
                <w:color w:val="auto"/>
                <w:sz w:val="20"/>
                <w:szCs w:val="20"/>
              </w:rPr>
            </w:pPr>
          </w:p>
        </w:tc>
        <w:tc>
          <w:tcPr>
            <w:tcW w:w="2335" w:type="dxa"/>
            <w:vAlign w:val="center"/>
          </w:tcPr>
          <w:p w14:paraId="3CD08B1F" w14:textId="57B9F810"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Observed Rainfall</w:t>
            </w:r>
          </w:p>
        </w:tc>
      </w:tr>
    </w:tbl>
    <w:p w14:paraId="547C8940" w14:textId="77777777" w:rsidR="00377D21" w:rsidRPr="005C4791" w:rsidRDefault="00377D21" w:rsidP="00377D21"/>
    <w:p w14:paraId="31C28BC2" w14:textId="77777777" w:rsidR="00A620D2" w:rsidRDefault="00317839" w:rsidP="00A620D2">
      <w:pPr>
        <w:spacing w:line="259" w:lineRule="auto"/>
        <w:rPr>
          <w:rFonts w:ascii="Cambria" w:hAnsi="Cambria"/>
          <w:i/>
          <w:iCs/>
          <w:color w:val="4472C4" w:themeColor="accent1"/>
          <w:szCs w:val="22"/>
        </w:rPr>
      </w:pPr>
      <w:r w:rsidRPr="00A620D2">
        <w:rPr>
          <w:rFonts w:ascii="Cambria" w:hAnsi="Cambria"/>
          <w:i/>
          <w:iCs/>
          <w:color w:val="4472C4" w:themeColor="accent1"/>
          <w:szCs w:val="22"/>
        </w:rPr>
        <w:t>Instructions</w:t>
      </w:r>
    </w:p>
    <w:p w14:paraId="7B18DF81" w14:textId="77777777" w:rsidR="00EC53DD" w:rsidRDefault="00C20F03" w:rsidP="00BA1C6F">
      <w:pPr>
        <w:rPr>
          <w:i/>
          <w:iCs/>
        </w:rPr>
      </w:pPr>
      <w:r w:rsidRPr="007108EA">
        <w:rPr>
          <w:i/>
          <w:iCs/>
        </w:rPr>
        <w:t xml:space="preserve">Each </w:t>
      </w:r>
      <w:r w:rsidR="00552B33" w:rsidRPr="007108EA">
        <w:rPr>
          <w:i/>
          <w:iCs/>
        </w:rPr>
        <w:t>section</w:t>
      </w:r>
      <w:r w:rsidR="00CC5B87" w:rsidRPr="007108EA">
        <w:rPr>
          <w:i/>
          <w:iCs/>
        </w:rPr>
        <w:t xml:space="preserve"> includes instructions to the modeler and r</w:t>
      </w:r>
      <w:r w:rsidR="00397A32" w:rsidRPr="007108EA">
        <w:rPr>
          <w:i/>
          <w:iCs/>
        </w:rPr>
        <w:t xml:space="preserve">eviewer regarding their responsibilities in the completion of this checklist. </w:t>
      </w:r>
      <w:r w:rsidR="00DE2298" w:rsidRPr="007108EA">
        <w:rPr>
          <w:i/>
          <w:iCs/>
        </w:rPr>
        <w:t>In the Methodologies / Data Sources tables, g</w:t>
      </w:r>
      <w:r w:rsidR="00397A32" w:rsidRPr="007108EA">
        <w:rPr>
          <w:i/>
          <w:iCs/>
        </w:rPr>
        <w:t>rey italic text is added as an example response</w:t>
      </w:r>
      <w:r w:rsidR="00DE2298" w:rsidRPr="007108EA">
        <w:rPr>
          <w:i/>
          <w:iCs/>
        </w:rPr>
        <w:t xml:space="preserve">. Additional </w:t>
      </w:r>
      <w:r w:rsidR="00514FF6">
        <w:rPr>
          <w:i/>
          <w:iCs/>
        </w:rPr>
        <w:t xml:space="preserve">sample </w:t>
      </w:r>
      <w:r w:rsidR="00DE2298" w:rsidRPr="007108EA">
        <w:rPr>
          <w:i/>
          <w:iCs/>
        </w:rPr>
        <w:t xml:space="preserve">responses </w:t>
      </w:r>
      <w:r w:rsidR="00514FF6">
        <w:rPr>
          <w:i/>
          <w:iCs/>
        </w:rPr>
        <w:t>are</w:t>
      </w:r>
      <w:r w:rsidR="00DE2298" w:rsidRPr="007108EA">
        <w:rPr>
          <w:i/>
          <w:iCs/>
        </w:rPr>
        <w:t xml:space="preserve"> located in the </w:t>
      </w:r>
      <w:r w:rsidR="0000676E" w:rsidRPr="007108EA">
        <w:rPr>
          <w:i/>
          <w:iCs/>
        </w:rPr>
        <w:t>Texas 2D BLE Guidelines Quick Guide</w:t>
      </w:r>
      <w:r w:rsidR="008F4B48" w:rsidRPr="007108EA">
        <w:rPr>
          <w:i/>
          <w:iCs/>
        </w:rPr>
        <w:t xml:space="preserve">. </w:t>
      </w:r>
    </w:p>
    <w:p w14:paraId="254EA4AB" w14:textId="77777777" w:rsidR="00EC53DD" w:rsidRDefault="00EC53DD" w:rsidP="00BA1C6F">
      <w:pPr>
        <w:rPr>
          <w:i/>
          <w:iCs/>
        </w:rPr>
      </w:pPr>
    </w:p>
    <w:p w14:paraId="3C212D71" w14:textId="1304E72C" w:rsidR="000C7377" w:rsidRPr="007108EA" w:rsidRDefault="2D8616B3" w:rsidP="0FCB28F2">
      <w:pPr>
        <w:rPr>
          <w:rFonts w:eastAsiaTheme="majorEastAsia" w:cstheme="majorBidi"/>
          <w:i/>
        </w:rPr>
      </w:pPr>
      <w:r w:rsidRPr="0FCB28F2">
        <w:rPr>
          <w:i/>
          <w:iCs/>
        </w:rPr>
        <w:t xml:space="preserve">Reviewer to indicate </w:t>
      </w:r>
      <w:r w:rsidR="684796B0" w:rsidRPr="0FCB28F2">
        <w:rPr>
          <w:i/>
          <w:iCs/>
        </w:rPr>
        <w:t xml:space="preserve">if Technical Review items generally </w:t>
      </w:r>
      <w:r w:rsidR="568C70D7" w:rsidRPr="0FCB28F2">
        <w:rPr>
          <w:i/>
          <w:iCs/>
        </w:rPr>
        <w:t xml:space="preserve">comply </w:t>
      </w:r>
      <w:r w:rsidR="2599D88F" w:rsidRPr="0FCB28F2">
        <w:rPr>
          <w:i/>
          <w:iCs/>
        </w:rPr>
        <w:t xml:space="preserve">using </w:t>
      </w:r>
      <w:r w:rsidR="39AE11B3" w:rsidRPr="0FCB28F2">
        <w:rPr>
          <w:i/>
          <w:iCs/>
        </w:rPr>
        <w:t>a “P</w:t>
      </w:r>
      <w:r w:rsidR="002744BA">
        <w:rPr>
          <w:i/>
          <w:iCs/>
        </w:rPr>
        <w:t>ass</w:t>
      </w:r>
      <w:r w:rsidR="39AE11B3" w:rsidRPr="0FCB28F2">
        <w:rPr>
          <w:i/>
          <w:iCs/>
        </w:rPr>
        <w:t xml:space="preserve">”. </w:t>
      </w:r>
      <w:r w:rsidR="5C5D8C01" w:rsidRPr="0FCB28F2">
        <w:rPr>
          <w:i/>
          <w:iCs/>
        </w:rPr>
        <w:t>I</w:t>
      </w:r>
      <w:r w:rsidR="3BAED6ED" w:rsidRPr="0FCB28F2">
        <w:rPr>
          <w:i/>
          <w:iCs/>
        </w:rPr>
        <w:t xml:space="preserve">f </w:t>
      </w:r>
      <w:r w:rsidR="263E120A" w:rsidRPr="0FCB28F2">
        <w:rPr>
          <w:i/>
          <w:iCs/>
        </w:rPr>
        <w:t xml:space="preserve">the technical review </w:t>
      </w:r>
      <w:r w:rsidR="5C5D8C01" w:rsidRPr="0FCB28F2">
        <w:rPr>
          <w:i/>
          <w:iCs/>
        </w:rPr>
        <w:t>observes</w:t>
      </w:r>
      <w:r w:rsidR="263E120A" w:rsidRPr="0FCB28F2">
        <w:rPr>
          <w:i/>
          <w:iCs/>
        </w:rPr>
        <w:t xml:space="preserve"> an issue of </w:t>
      </w:r>
      <w:r w:rsidR="5C5D8C01" w:rsidRPr="0FCB28F2">
        <w:rPr>
          <w:i/>
          <w:iCs/>
        </w:rPr>
        <w:t>noncompliance</w:t>
      </w:r>
      <w:r w:rsidR="33F87712" w:rsidRPr="0FCB28F2">
        <w:rPr>
          <w:i/>
          <w:iCs/>
        </w:rPr>
        <w:t xml:space="preserve"> or an item that requires additional attention</w:t>
      </w:r>
      <w:r w:rsidR="5C5D8C01" w:rsidRPr="0FCB28F2">
        <w:rPr>
          <w:i/>
          <w:iCs/>
        </w:rPr>
        <w:t xml:space="preserve">, </w:t>
      </w:r>
      <w:r w:rsidR="21548B74" w:rsidRPr="0FCB28F2">
        <w:rPr>
          <w:i/>
          <w:iCs/>
        </w:rPr>
        <w:t>an “F</w:t>
      </w:r>
      <w:r w:rsidR="002744BA">
        <w:rPr>
          <w:i/>
          <w:iCs/>
        </w:rPr>
        <w:t>ail</w:t>
      </w:r>
      <w:r w:rsidR="21548B74" w:rsidRPr="0FCB28F2">
        <w:rPr>
          <w:i/>
          <w:iCs/>
        </w:rPr>
        <w:t xml:space="preserve">” should be </w:t>
      </w:r>
      <w:r w:rsidR="2FAE17AE" w:rsidRPr="0FCB28F2">
        <w:rPr>
          <w:i/>
          <w:iCs/>
        </w:rPr>
        <w:t>utilized</w:t>
      </w:r>
      <w:r w:rsidR="33F87712" w:rsidRPr="0FCB28F2">
        <w:rPr>
          <w:i/>
          <w:iCs/>
        </w:rPr>
        <w:t xml:space="preserve">. </w:t>
      </w:r>
      <w:r w:rsidR="00A71B50" w:rsidRPr="0FCB28F2">
        <w:rPr>
          <w:i/>
          <w:iCs/>
        </w:rPr>
        <w:br w:type="page"/>
      </w:r>
    </w:p>
    <w:p w14:paraId="13CB83DA" w14:textId="634DD63F" w:rsidR="00F474AB" w:rsidRPr="005C4791" w:rsidRDefault="00F474AB" w:rsidP="00527F5A">
      <w:pPr>
        <w:pStyle w:val="Heading2"/>
        <w:spacing w:line="259" w:lineRule="auto"/>
        <w:rPr>
          <w:rFonts w:ascii="Cambria" w:hAnsi="Cambria"/>
          <w:color w:val="4472C4" w:themeColor="accent1"/>
          <w:sz w:val="28"/>
          <w:szCs w:val="28"/>
        </w:rPr>
      </w:pPr>
      <w:r w:rsidRPr="009A6595">
        <w:rPr>
          <w:rFonts w:ascii="Cambria" w:hAnsi="Cambria"/>
          <w:color w:val="4472C4" w:themeColor="accent1"/>
          <w:sz w:val="28"/>
          <w:szCs w:val="28"/>
        </w:rPr>
        <w:lastRenderedPageBreak/>
        <w:t>Submittal Checklist</w:t>
      </w:r>
    </w:p>
    <w:p w14:paraId="2F54AE9B" w14:textId="2D332C7A" w:rsidR="003C43C1" w:rsidRPr="005C4791" w:rsidRDefault="00F474AB" w:rsidP="003C43C1">
      <w:pPr>
        <w:pStyle w:val="Default"/>
        <w:spacing w:after="60"/>
        <w:jc w:val="both"/>
        <w:rPr>
          <w:rFonts w:ascii="Segoe UI" w:hAnsi="Segoe UI" w:cs="Segoe UI"/>
          <w:i/>
          <w:iCs/>
          <w:color w:val="auto"/>
          <w:sz w:val="20"/>
          <w:szCs w:val="20"/>
        </w:rPr>
      </w:pPr>
      <w:r w:rsidRPr="005C4791">
        <w:rPr>
          <w:rFonts w:ascii="Segoe UI" w:hAnsi="Segoe UI" w:cs="Segoe UI"/>
          <w:i/>
          <w:iCs/>
          <w:color w:val="auto"/>
          <w:sz w:val="20"/>
          <w:szCs w:val="20"/>
        </w:rPr>
        <w:t>Data submitted for each milestone should be carried through each subsequent milestone.</w:t>
      </w:r>
      <w:r w:rsidR="003C43C1" w:rsidRPr="005C4791">
        <w:rPr>
          <w:rFonts w:ascii="Segoe UI" w:hAnsi="Segoe UI" w:cs="Segoe UI"/>
          <w:i/>
          <w:iCs/>
          <w:color w:val="auto"/>
          <w:sz w:val="20"/>
          <w:szCs w:val="20"/>
        </w:rPr>
        <w:t xml:space="preserve"> All geospatial layers </w:t>
      </w:r>
      <w:r w:rsidR="00DE3EBC" w:rsidRPr="005C4791">
        <w:rPr>
          <w:rFonts w:ascii="Segoe UI" w:hAnsi="Segoe UI" w:cs="Segoe UI"/>
          <w:i/>
          <w:iCs/>
          <w:color w:val="auto"/>
          <w:sz w:val="20"/>
          <w:szCs w:val="20"/>
        </w:rPr>
        <w:t xml:space="preserve">and models </w:t>
      </w:r>
      <w:r w:rsidR="003C43C1" w:rsidRPr="005C4791">
        <w:rPr>
          <w:rFonts w:ascii="Segoe UI" w:hAnsi="Segoe UI" w:cs="Segoe UI"/>
          <w:i/>
          <w:iCs/>
          <w:color w:val="auto"/>
          <w:sz w:val="20"/>
          <w:szCs w:val="20"/>
        </w:rPr>
        <w:t xml:space="preserve">must have same defined projection system as terrain. </w:t>
      </w:r>
      <w:r w:rsidR="009565EE" w:rsidRPr="00C45066">
        <w:rPr>
          <w:rFonts w:ascii="Segoe UI" w:hAnsi="Segoe UI" w:cs="Segoe UI"/>
          <w:i/>
          <w:iCs/>
          <w:color w:val="auto"/>
          <w:sz w:val="20"/>
          <w:szCs w:val="20"/>
        </w:rPr>
        <w:t>Modeler to populate</w:t>
      </w:r>
      <w:r w:rsidR="009565EE">
        <w:rPr>
          <w:rFonts w:ascii="Segoe UI" w:hAnsi="Segoe UI" w:cs="Segoe UI"/>
          <w:i/>
          <w:iCs/>
          <w:color w:val="auto"/>
          <w:sz w:val="20"/>
          <w:szCs w:val="20"/>
        </w:rPr>
        <w:t xml:space="preserve"> with an “X” for items included in the QC submittal.</w:t>
      </w:r>
    </w:p>
    <w:tbl>
      <w:tblPr>
        <w:tblStyle w:val="TableGrid"/>
        <w:tblW w:w="1088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898"/>
        <w:gridCol w:w="9986"/>
      </w:tblGrid>
      <w:tr w:rsidR="00F474AB" w:rsidRPr="005C4791" w14:paraId="15B80309" w14:textId="77777777" w:rsidTr="5F542272">
        <w:trPr>
          <w:trHeight w:val="288"/>
        </w:trPr>
        <w:tc>
          <w:tcPr>
            <w:tcW w:w="10884" w:type="dxa"/>
            <w:gridSpan w:val="2"/>
            <w:vAlign w:val="center"/>
          </w:tcPr>
          <w:p w14:paraId="3E13B949" w14:textId="6204D8B9" w:rsidR="00F474AB" w:rsidRPr="009A6595" w:rsidRDefault="00761415" w:rsidP="00425EA0">
            <w:pPr>
              <w:pStyle w:val="Default"/>
              <w:rPr>
                <w:rFonts w:ascii="Segoe UI" w:hAnsi="Segoe UI" w:cs="Segoe UI"/>
                <w:b/>
                <w:bCs/>
                <w:color w:val="auto"/>
                <w:sz w:val="20"/>
                <w:szCs w:val="20"/>
              </w:rPr>
            </w:pPr>
            <w:r w:rsidRPr="0013500F">
              <w:rPr>
                <w:rFonts w:ascii="Segoe UI" w:hAnsi="Segoe UI" w:cs="Segoe UI"/>
                <w:b/>
                <w:color w:val="auto"/>
                <w:sz w:val="20"/>
                <w:szCs w:val="20"/>
              </w:rPr>
              <w:t>Base Map Data</w:t>
            </w:r>
            <w:r w:rsidRPr="009A6595" w:rsidDel="00761415">
              <w:rPr>
                <w:rFonts w:ascii="Segoe UI" w:hAnsi="Segoe UI" w:cs="Segoe UI"/>
                <w:b/>
                <w:bCs/>
                <w:color w:val="auto"/>
                <w:sz w:val="20"/>
                <w:szCs w:val="20"/>
              </w:rPr>
              <w:t xml:space="preserve"> </w:t>
            </w:r>
            <w:r w:rsidR="000101ED" w:rsidRPr="009A6595">
              <w:rPr>
                <w:rFonts w:ascii="Segoe UI" w:hAnsi="Segoe UI" w:cs="Segoe UI"/>
                <w:b/>
                <w:bCs/>
                <w:color w:val="auto"/>
                <w:sz w:val="20"/>
                <w:szCs w:val="20"/>
              </w:rPr>
              <w:t>(QC items 1-</w:t>
            </w:r>
            <w:r w:rsidR="004353A3" w:rsidRPr="009A6595">
              <w:rPr>
                <w:rFonts w:ascii="Segoe UI" w:hAnsi="Segoe UI" w:cs="Segoe UI"/>
                <w:b/>
                <w:bCs/>
                <w:color w:val="auto"/>
                <w:sz w:val="20"/>
                <w:szCs w:val="20"/>
              </w:rPr>
              <w:t>6)</w:t>
            </w:r>
          </w:p>
        </w:tc>
      </w:tr>
      <w:tr w:rsidR="00F474AB" w:rsidRPr="005C4791" w14:paraId="54C9BB9A" w14:textId="77777777" w:rsidTr="00147B7D">
        <w:trPr>
          <w:trHeight w:val="288"/>
        </w:trPr>
        <w:tc>
          <w:tcPr>
            <w:tcW w:w="898" w:type="dxa"/>
            <w:vAlign w:val="center"/>
          </w:tcPr>
          <w:p w14:paraId="4F592338" w14:textId="63065984" w:rsidR="00F474AB" w:rsidRPr="009A6595" w:rsidRDefault="00F474AB" w:rsidP="00D76DD6">
            <w:pPr>
              <w:pStyle w:val="Default"/>
              <w:jc w:val="center"/>
              <w:rPr>
                <w:rFonts w:ascii="Segoe UI" w:hAnsi="Segoe UI" w:cs="Segoe UI"/>
                <w:color w:val="auto"/>
                <w:sz w:val="20"/>
                <w:szCs w:val="20"/>
              </w:rPr>
            </w:pPr>
          </w:p>
        </w:tc>
        <w:tc>
          <w:tcPr>
            <w:tcW w:w="9986" w:type="dxa"/>
            <w:vAlign w:val="center"/>
          </w:tcPr>
          <w:p w14:paraId="29A908F7" w14:textId="66B28F6F" w:rsidR="00F474AB" w:rsidRPr="009A6595" w:rsidRDefault="000101ED" w:rsidP="00425EA0">
            <w:pPr>
              <w:pStyle w:val="Default"/>
              <w:rPr>
                <w:rFonts w:ascii="Segoe UI" w:hAnsi="Segoe UI" w:cs="Segoe UI"/>
                <w:color w:val="auto"/>
                <w:sz w:val="20"/>
                <w:szCs w:val="20"/>
              </w:rPr>
            </w:pPr>
            <w:r w:rsidRPr="009A6595">
              <w:rPr>
                <w:rFonts w:ascii="Segoe UI" w:hAnsi="Segoe UI" w:cs="Segoe UI"/>
                <w:color w:val="auto"/>
                <w:sz w:val="20"/>
                <w:szCs w:val="20"/>
              </w:rPr>
              <w:t>Location Map</w:t>
            </w:r>
            <w:r w:rsidR="003D539A" w:rsidRPr="009A6595">
              <w:rPr>
                <w:rFonts w:ascii="Segoe UI" w:hAnsi="Segoe UI" w:cs="Segoe UI"/>
                <w:color w:val="auto"/>
                <w:sz w:val="20"/>
                <w:szCs w:val="20"/>
              </w:rPr>
              <w:t xml:space="preserve"> (PDF)</w:t>
            </w:r>
            <w:r w:rsidRPr="009A6595">
              <w:rPr>
                <w:rFonts w:ascii="Segoe UI" w:hAnsi="Segoe UI" w:cs="Segoe UI"/>
                <w:color w:val="auto"/>
                <w:sz w:val="20"/>
                <w:szCs w:val="20"/>
              </w:rPr>
              <w:t>: HUC-8 and HUC-10 boundaries</w:t>
            </w:r>
            <w:r w:rsidR="000D03A2" w:rsidRPr="009A6595">
              <w:rPr>
                <w:rFonts w:ascii="Segoe UI" w:hAnsi="Segoe UI" w:cs="Segoe UI"/>
                <w:color w:val="auto"/>
                <w:sz w:val="20"/>
                <w:szCs w:val="20"/>
              </w:rPr>
              <w:t xml:space="preserve"> and/or</w:t>
            </w:r>
            <w:r w:rsidRPr="009A6595">
              <w:rPr>
                <w:rFonts w:ascii="Segoe UI" w:hAnsi="Segoe UI" w:cs="Segoe UI"/>
                <w:color w:val="auto"/>
                <w:sz w:val="20"/>
                <w:szCs w:val="20"/>
              </w:rPr>
              <w:t xml:space="preserve"> model domain boundary if </w:t>
            </w:r>
            <w:r w:rsidR="000D03A2" w:rsidRPr="009A6595">
              <w:rPr>
                <w:rFonts w:ascii="Segoe UI" w:hAnsi="Segoe UI" w:cs="Segoe UI"/>
                <w:color w:val="auto"/>
                <w:sz w:val="20"/>
                <w:szCs w:val="20"/>
              </w:rPr>
              <w:t xml:space="preserve">different </w:t>
            </w:r>
            <w:r w:rsidRPr="009A6595">
              <w:rPr>
                <w:rFonts w:ascii="Segoe UI" w:hAnsi="Segoe UI" w:cs="Segoe UI"/>
                <w:color w:val="auto"/>
                <w:sz w:val="20"/>
                <w:szCs w:val="20"/>
              </w:rPr>
              <w:t>from HUC-10</w:t>
            </w:r>
            <w:r w:rsidR="00A4036A" w:rsidRPr="009A6595">
              <w:rPr>
                <w:rFonts w:ascii="Segoe UI" w:hAnsi="Segoe UI" w:cs="Segoe UI"/>
                <w:color w:val="auto"/>
                <w:sz w:val="20"/>
                <w:szCs w:val="20"/>
              </w:rPr>
              <w:t>s</w:t>
            </w:r>
            <w:r w:rsidRPr="009A6595">
              <w:rPr>
                <w:rFonts w:ascii="Segoe UI" w:hAnsi="Segoe UI" w:cs="Segoe UI"/>
                <w:color w:val="auto"/>
                <w:sz w:val="20"/>
                <w:szCs w:val="20"/>
              </w:rPr>
              <w:t>, stream gages,</w:t>
            </w:r>
            <w:r w:rsidR="00CA6CD1" w:rsidRPr="009A6595">
              <w:rPr>
                <w:rFonts w:ascii="Segoe UI" w:hAnsi="Segoe UI" w:cs="Segoe UI"/>
                <w:color w:val="auto"/>
                <w:sz w:val="20"/>
                <w:szCs w:val="20"/>
              </w:rPr>
              <w:t xml:space="preserve"> dams (if applicable),</w:t>
            </w:r>
            <w:r w:rsidR="00EE7D9A" w:rsidRPr="009A6595">
              <w:rPr>
                <w:rFonts w:ascii="Segoe UI" w:hAnsi="Segoe UI" w:cs="Segoe UI"/>
                <w:color w:val="auto"/>
                <w:sz w:val="20"/>
                <w:szCs w:val="20"/>
              </w:rPr>
              <w:t xml:space="preserve"> </w:t>
            </w:r>
            <w:proofErr w:type="spellStart"/>
            <w:r w:rsidR="00EE7D9A" w:rsidRPr="009A6595">
              <w:rPr>
                <w:rFonts w:ascii="Segoe UI" w:hAnsi="Segoe UI" w:cs="Segoe UI"/>
                <w:color w:val="auto"/>
                <w:sz w:val="20"/>
                <w:szCs w:val="20"/>
              </w:rPr>
              <w:t>mainstem</w:t>
            </w:r>
            <w:proofErr w:type="spellEnd"/>
            <w:r w:rsidR="00EE7D9A" w:rsidRPr="009A6595">
              <w:rPr>
                <w:rFonts w:ascii="Segoe UI" w:hAnsi="Segoe UI" w:cs="Segoe UI"/>
                <w:color w:val="auto"/>
                <w:sz w:val="20"/>
                <w:szCs w:val="20"/>
              </w:rPr>
              <w:t xml:space="preserve"> streams (for reference),</w:t>
            </w:r>
            <w:r w:rsidRPr="009A6595">
              <w:rPr>
                <w:rFonts w:ascii="Segoe UI" w:hAnsi="Segoe UI" w:cs="Segoe UI"/>
                <w:color w:val="auto"/>
                <w:sz w:val="20"/>
                <w:szCs w:val="20"/>
              </w:rPr>
              <w:t xml:space="preserve"> background map</w:t>
            </w:r>
          </w:p>
        </w:tc>
      </w:tr>
      <w:tr w:rsidR="00EB2F17" w:rsidRPr="005C4791" w14:paraId="7DB289CA" w14:textId="77777777" w:rsidTr="00147B7D">
        <w:trPr>
          <w:trHeight w:val="288"/>
        </w:trPr>
        <w:tc>
          <w:tcPr>
            <w:tcW w:w="898" w:type="dxa"/>
            <w:vAlign w:val="center"/>
          </w:tcPr>
          <w:p w14:paraId="308F266F" w14:textId="565EB6F5" w:rsidR="0047625C" w:rsidRPr="002E0873" w:rsidRDefault="0047625C" w:rsidP="5F542272">
            <w:pPr>
              <w:pStyle w:val="Default"/>
              <w:jc w:val="center"/>
              <w:rPr>
                <w:rFonts w:ascii="Segoe UI" w:hAnsi="Segoe UI" w:cs="Segoe UI"/>
                <w:color w:val="auto"/>
                <w:sz w:val="20"/>
                <w:szCs w:val="20"/>
              </w:rPr>
            </w:pPr>
          </w:p>
        </w:tc>
        <w:tc>
          <w:tcPr>
            <w:tcW w:w="9986" w:type="dxa"/>
            <w:vAlign w:val="center"/>
          </w:tcPr>
          <w:p w14:paraId="7EC243DE" w14:textId="45287E2E" w:rsidR="00EB2F17" w:rsidRPr="009A6595" w:rsidRDefault="00EB2F17" w:rsidP="00425EA0">
            <w:pPr>
              <w:pStyle w:val="Default"/>
              <w:rPr>
                <w:rFonts w:ascii="Segoe UI" w:hAnsi="Segoe UI" w:cs="Segoe UI"/>
                <w:color w:val="auto"/>
                <w:sz w:val="20"/>
                <w:szCs w:val="20"/>
              </w:rPr>
            </w:pPr>
            <w:r w:rsidRPr="009A6595">
              <w:rPr>
                <w:rFonts w:ascii="Segoe UI" w:hAnsi="Segoe UI" w:cs="Segoe UI"/>
                <w:color w:val="auto"/>
                <w:sz w:val="20"/>
                <w:szCs w:val="20"/>
              </w:rPr>
              <w:t>GIS Map (MXD or Map Package) with the following data</w:t>
            </w:r>
            <w:r w:rsidR="00D812BC" w:rsidRPr="009A6595">
              <w:rPr>
                <w:rFonts w:ascii="Segoe UI" w:hAnsi="Segoe UI" w:cs="Segoe UI"/>
                <w:color w:val="auto"/>
                <w:sz w:val="20"/>
                <w:szCs w:val="20"/>
              </w:rPr>
              <w:t xml:space="preserve"> included but not limited to</w:t>
            </w:r>
            <w:r w:rsidRPr="009A6595">
              <w:rPr>
                <w:rFonts w:ascii="Segoe UI" w:hAnsi="Segoe UI" w:cs="Segoe UI"/>
                <w:color w:val="auto"/>
                <w:sz w:val="20"/>
                <w:szCs w:val="20"/>
              </w:rPr>
              <w:t xml:space="preserve">: </w:t>
            </w:r>
            <w:r w:rsidR="00C23CA9" w:rsidRPr="009A6595">
              <w:rPr>
                <w:rFonts w:ascii="Segoe UI" w:hAnsi="Segoe UI" w:cs="Segoe UI"/>
                <w:color w:val="auto"/>
                <w:sz w:val="20"/>
                <w:szCs w:val="20"/>
              </w:rPr>
              <w:t xml:space="preserve">Stream centerlines, model </w:t>
            </w:r>
            <w:proofErr w:type="spellStart"/>
            <w:r w:rsidR="00C23CA9" w:rsidRPr="009A6595">
              <w:rPr>
                <w:rFonts w:ascii="Segoe UI" w:hAnsi="Segoe UI" w:cs="Segoe UI"/>
                <w:color w:val="auto"/>
                <w:sz w:val="20"/>
                <w:szCs w:val="20"/>
              </w:rPr>
              <w:t>breaklines</w:t>
            </w:r>
            <w:proofErr w:type="spellEnd"/>
            <w:r w:rsidR="00C23CA9" w:rsidRPr="009A6595">
              <w:rPr>
                <w:rFonts w:ascii="Segoe UI" w:hAnsi="Segoe UI" w:cs="Segoe UI"/>
                <w:color w:val="auto"/>
                <w:sz w:val="20"/>
                <w:szCs w:val="20"/>
              </w:rPr>
              <w:t>,</w:t>
            </w:r>
            <w:r w:rsidR="009425CA" w:rsidRPr="009A6595">
              <w:rPr>
                <w:rFonts w:ascii="Segoe UI" w:hAnsi="Segoe UI" w:cs="Segoe UI"/>
                <w:color w:val="auto"/>
                <w:sz w:val="20"/>
                <w:szCs w:val="20"/>
              </w:rPr>
              <w:t xml:space="preserve"> </w:t>
            </w:r>
            <w:r w:rsidR="009E7659" w:rsidRPr="009A6595">
              <w:rPr>
                <w:rFonts w:ascii="Segoe UI" w:hAnsi="Segoe UI" w:cs="Segoe UI"/>
                <w:color w:val="auto"/>
                <w:sz w:val="20"/>
                <w:szCs w:val="20"/>
              </w:rPr>
              <w:t>r</w:t>
            </w:r>
            <w:r w:rsidR="009425CA" w:rsidRPr="009A6595">
              <w:rPr>
                <w:rFonts w:ascii="Segoe UI" w:hAnsi="Segoe UI" w:cs="Segoe UI"/>
                <w:color w:val="auto"/>
                <w:sz w:val="20"/>
                <w:szCs w:val="20"/>
              </w:rPr>
              <w:t>ainfall</w:t>
            </w:r>
            <w:r w:rsidR="009E7659" w:rsidRPr="009A6595">
              <w:rPr>
                <w:rFonts w:ascii="Segoe UI" w:hAnsi="Segoe UI" w:cs="Segoe UI"/>
                <w:color w:val="auto"/>
                <w:sz w:val="20"/>
                <w:szCs w:val="20"/>
              </w:rPr>
              <w:t xml:space="preserve"> data,</w:t>
            </w:r>
            <w:r w:rsidR="00C23CA9" w:rsidRPr="009A6595">
              <w:rPr>
                <w:rFonts w:ascii="Segoe UI" w:hAnsi="Segoe UI" w:cs="Segoe UI"/>
                <w:color w:val="auto"/>
                <w:sz w:val="20"/>
                <w:szCs w:val="20"/>
              </w:rPr>
              <w:t xml:space="preserve"> WSEL and Depth grids (10, 100, 500-yr)</w:t>
            </w:r>
            <w:r w:rsidR="009E7659" w:rsidRPr="009A6595">
              <w:rPr>
                <w:rFonts w:ascii="Segoe UI" w:hAnsi="Segoe UI" w:cs="Segoe UI"/>
                <w:color w:val="auto"/>
                <w:sz w:val="20"/>
                <w:szCs w:val="20"/>
              </w:rPr>
              <w:t>, adjacent HUC mapping</w:t>
            </w:r>
            <w:r w:rsidR="00D7487B" w:rsidRPr="009A6595">
              <w:rPr>
                <w:rFonts w:ascii="Segoe UI" w:hAnsi="Segoe UI" w:cs="Segoe UI"/>
                <w:color w:val="auto"/>
                <w:sz w:val="20"/>
                <w:szCs w:val="20"/>
              </w:rPr>
              <w:t xml:space="preserve"> (available on the BLE viewer or currently studying),</w:t>
            </w:r>
            <w:r w:rsidR="230FEA13" w:rsidRPr="0FCB28F2">
              <w:rPr>
                <w:rFonts w:ascii="Segoe UI" w:hAnsi="Segoe UI" w:cs="Segoe UI"/>
                <w:color w:val="auto"/>
                <w:sz w:val="20"/>
                <w:szCs w:val="20"/>
              </w:rPr>
              <w:t xml:space="preserve"> </w:t>
            </w:r>
            <w:r w:rsidR="000C3E53" w:rsidRPr="009A6595">
              <w:rPr>
                <w:rFonts w:ascii="Segoe UI" w:hAnsi="Segoe UI" w:cs="Segoe UI"/>
                <w:color w:val="auto"/>
                <w:sz w:val="20"/>
                <w:szCs w:val="20"/>
              </w:rPr>
              <w:t>2D connections</w:t>
            </w:r>
            <w:r w:rsidR="00F15541" w:rsidRPr="009A6595">
              <w:rPr>
                <w:rFonts w:ascii="Segoe UI" w:hAnsi="Segoe UI" w:cs="Segoe UI"/>
                <w:color w:val="auto"/>
                <w:sz w:val="20"/>
                <w:szCs w:val="20"/>
              </w:rPr>
              <w:t xml:space="preserve"> for inflows/outflows, </w:t>
            </w:r>
            <w:r w:rsidR="00960E4B" w:rsidRPr="009A6595">
              <w:rPr>
                <w:rFonts w:ascii="Segoe UI" w:hAnsi="Segoe UI" w:cs="Segoe UI"/>
                <w:color w:val="auto"/>
                <w:sz w:val="20"/>
                <w:szCs w:val="20"/>
              </w:rPr>
              <w:t xml:space="preserve">gages or points of </w:t>
            </w:r>
            <w:r w:rsidR="000B14C7" w:rsidRPr="009A6595">
              <w:rPr>
                <w:rFonts w:ascii="Segoe UI" w:hAnsi="Segoe UI" w:cs="Segoe UI"/>
                <w:color w:val="auto"/>
                <w:sz w:val="20"/>
                <w:szCs w:val="20"/>
              </w:rPr>
              <w:t>flow comparisons</w:t>
            </w:r>
            <w:r w:rsidR="00D812BC" w:rsidRPr="009A6595">
              <w:rPr>
                <w:rFonts w:ascii="Segoe UI" w:hAnsi="Segoe UI" w:cs="Segoe UI"/>
                <w:color w:val="auto"/>
                <w:sz w:val="20"/>
                <w:szCs w:val="20"/>
              </w:rPr>
              <w:t xml:space="preserve"> (BFEs, </w:t>
            </w:r>
            <w:proofErr w:type="spellStart"/>
            <w:r w:rsidR="00D812BC" w:rsidRPr="009A6595">
              <w:rPr>
                <w:rFonts w:ascii="Segoe UI" w:hAnsi="Segoe UI" w:cs="Segoe UI"/>
                <w:color w:val="auto"/>
                <w:sz w:val="20"/>
                <w:szCs w:val="20"/>
              </w:rPr>
              <w:t>highwater</w:t>
            </w:r>
            <w:proofErr w:type="spellEnd"/>
            <w:r w:rsidR="00D812BC" w:rsidRPr="009A6595">
              <w:rPr>
                <w:rFonts w:ascii="Segoe UI" w:hAnsi="Segoe UI" w:cs="Segoe UI"/>
                <w:color w:val="auto"/>
                <w:sz w:val="20"/>
                <w:szCs w:val="20"/>
              </w:rPr>
              <w:t xml:space="preserve"> marks, etc.)</w:t>
            </w:r>
            <w:r w:rsidR="000B14C7" w:rsidRPr="009A6595">
              <w:rPr>
                <w:rFonts w:ascii="Segoe UI" w:hAnsi="Segoe UI" w:cs="Segoe UI"/>
                <w:color w:val="auto"/>
                <w:sz w:val="20"/>
                <w:szCs w:val="20"/>
              </w:rPr>
              <w:t>, profile lines</w:t>
            </w:r>
            <w:r w:rsidR="00561A23" w:rsidRPr="009A6595">
              <w:rPr>
                <w:rFonts w:ascii="Segoe UI" w:hAnsi="Segoe UI" w:cs="Segoe UI"/>
                <w:color w:val="auto"/>
                <w:sz w:val="20"/>
                <w:szCs w:val="20"/>
              </w:rPr>
              <w:t xml:space="preserve">, boundary condition lines, </w:t>
            </w:r>
            <w:r w:rsidR="00522E68" w:rsidRPr="009A6595">
              <w:rPr>
                <w:rFonts w:ascii="Segoe UI" w:hAnsi="Segoe UI" w:cs="Segoe UI"/>
                <w:color w:val="auto"/>
                <w:sz w:val="20"/>
                <w:szCs w:val="20"/>
              </w:rPr>
              <w:t>refinement regions, model domain boundary</w:t>
            </w:r>
            <w:r w:rsidR="00400886" w:rsidRPr="009A6595">
              <w:rPr>
                <w:rFonts w:ascii="Segoe UI" w:hAnsi="Segoe UI" w:cs="Segoe UI"/>
                <w:color w:val="auto"/>
                <w:sz w:val="20"/>
                <w:szCs w:val="20"/>
              </w:rPr>
              <w:t xml:space="preserve">, </w:t>
            </w:r>
            <w:r w:rsidR="00530330" w:rsidRPr="009A6595">
              <w:rPr>
                <w:rFonts w:ascii="Segoe UI" w:hAnsi="Segoe UI" w:cs="Segoe UI"/>
                <w:color w:val="auto"/>
                <w:sz w:val="20"/>
                <w:szCs w:val="20"/>
              </w:rPr>
              <w:t>model mesh</w:t>
            </w:r>
            <w:r w:rsidR="00D812BC" w:rsidRPr="009A6595">
              <w:rPr>
                <w:rFonts w:ascii="Segoe UI" w:hAnsi="Segoe UI" w:cs="Segoe UI"/>
                <w:color w:val="auto"/>
                <w:sz w:val="20"/>
                <w:szCs w:val="20"/>
              </w:rPr>
              <w:t xml:space="preserve">, </w:t>
            </w:r>
            <w:r w:rsidR="00D812BC" w:rsidRPr="0068336B">
              <w:rPr>
                <w:rFonts w:ascii="Segoe UI" w:hAnsi="Segoe UI" w:cs="Segoe UI"/>
                <w:strike/>
                <w:color w:val="auto"/>
                <w:sz w:val="20"/>
                <w:szCs w:val="20"/>
              </w:rPr>
              <w:t>DFIRM mapping panels</w:t>
            </w:r>
            <w:r w:rsidR="00827DC2">
              <w:rPr>
                <w:rFonts w:ascii="Segoe UI" w:hAnsi="Segoe UI" w:cs="Segoe UI"/>
                <w:color w:val="auto"/>
                <w:sz w:val="20"/>
                <w:szCs w:val="20"/>
              </w:rPr>
              <w:t>, b</w:t>
            </w:r>
            <w:r w:rsidR="00D812BC" w:rsidRPr="009A6595">
              <w:rPr>
                <w:rFonts w:ascii="Segoe UI" w:hAnsi="Segoe UI" w:cs="Segoe UI"/>
                <w:color w:val="auto"/>
                <w:sz w:val="20"/>
                <w:szCs w:val="20"/>
              </w:rPr>
              <w:t>ase map data (roads, aerials, etc.)</w:t>
            </w:r>
            <w:r w:rsidR="003F4CC4" w:rsidRPr="009A6595">
              <w:rPr>
                <w:rFonts w:ascii="Segoe UI" w:hAnsi="Segoe UI" w:cs="Segoe UI"/>
                <w:color w:val="auto"/>
                <w:sz w:val="20"/>
                <w:szCs w:val="20"/>
              </w:rPr>
              <w:t>, soils data, land use data</w:t>
            </w:r>
            <w:r w:rsidR="00F016A1" w:rsidRPr="009A6595">
              <w:rPr>
                <w:rFonts w:ascii="Segoe UI" w:hAnsi="Segoe UI" w:cs="Segoe UI"/>
                <w:color w:val="auto"/>
                <w:sz w:val="20"/>
                <w:szCs w:val="20"/>
              </w:rPr>
              <w:t>, terrain</w:t>
            </w:r>
          </w:p>
        </w:tc>
      </w:tr>
      <w:tr w:rsidR="005F062E" w:rsidRPr="005C4791" w14:paraId="19287C7D" w14:textId="77777777" w:rsidTr="5F542272">
        <w:trPr>
          <w:trHeight w:val="288"/>
        </w:trPr>
        <w:tc>
          <w:tcPr>
            <w:tcW w:w="10884" w:type="dxa"/>
            <w:gridSpan w:val="2"/>
            <w:vAlign w:val="center"/>
          </w:tcPr>
          <w:p w14:paraId="5676730C" w14:textId="2EB11D1A" w:rsidR="005F062E" w:rsidRPr="009A6595" w:rsidRDefault="005F062E">
            <w:pPr>
              <w:pStyle w:val="Default"/>
              <w:rPr>
                <w:rFonts w:ascii="Segoe UI" w:hAnsi="Segoe UI" w:cs="Segoe UI"/>
                <w:b/>
                <w:bCs/>
                <w:color w:val="auto"/>
                <w:sz w:val="20"/>
                <w:szCs w:val="20"/>
                <w:u w:val="single"/>
              </w:rPr>
            </w:pPr>
            <w:r w:rsidRPr="0013500F">
              <w:rPr>
                <w:rFonts w:ascii="Segoe UI" w:hAnsi="Segoe UI" w:cs="Segoe UI"/>
                <w:b/>
                <w:sz w:val="20"/>
                <w:szCs w:val="20"/>
              </w:rPr>
              <w:t>Technical Report / Documentation</w:t>
            </w:r>
            <w:r w:rsidR="00F809C0" w:rsidRPr="009A6595" w:rsidDel="00761415">
              <w:rPr>
                <w:rFonts w:ascii="Segoe UI" w:hAnsi="Segoe UI" w:cs="Segoe UI"/>
                <w:b/>
                <w:bCs/>
                <w:sz w:val="20"/>
                <w:szCs w:val="20"/>
              </w:rPr>
              <w:t xml:space="preserve"> </w:t>
            </w:r>
            <w:r w:rsidR="00F809C0" w:rsidRPr="009A6595">
              <w:rPr>
                <w:rFonts w:ascii="Segoe UI" w:hAnsi="Segoe UI" w:cs="Segoe UI"/>
                <w:b/>
                <w:bCs/>
                <w:sz w:val="20"/>
                <w:szCs w:val="20"/>
              </w:rPr>
              <w:t>(QC items 1-6)</w:t>
            </w:r>
          </w:p>
        </w:tc>
      </w:tr>
      <w:tr w:rsidR="000101ED" w:rsidRPr="005C4791" w14:paraId="6A22E585" w14:textId="77777777" w:rsidTr="00147B7D">
        <w:trPr>
          <w:trHeight w:val="288"/>
        </w:trPr>
        <w:tc>
          <w:tcPr>
            <w:tcW w:w="898" w:type="dxa"/>
            <w:vAlign w:val="center"/>
          </w:tcPr>
          <w:p w14:paraId="63AB2B26" w14:textId="0A9DB60A" w:rsidR="000101ED" w:rsidRPr="004A1CF6" w:rsidRDefault="000101ED" w:rsidP="00D76DD6">
            <w:pPr>
              <w:pStyle w:val="Default"/>
              <w:jc w:val="center"/>
              <w:rPr>
                <w:rFonts w:ascii="Segoe UI" w:hAnsi="Segoe UI" w:cs="Segoe UI"/>
                <w:color w:val="FF0000"/>
                <w:sz w:val="20"/>
                <w:szCs w:val="20"/>
              </w:rPr>
            </w:pPr>
          </w:p>
        </w:tc>
        <w:tc>
          <w:tcPr>
            <w:tcW w:w="9986" w:type="dxa"/>
            <w:vAlign w:val="center"/>
          </w:tcPr>
          <w:p w14:paraId="38A341DF" w14:textId="35797B06" w:rsidR="000101ED" w:rsidRPr="004A1CF6" w:rsidRDefault="001365D3" w:rsidP="00425EA0">
            <w:pPr>
              <w:pStyle w:val="Default"/>
              <w:rPr>
                <w:rFonts w:ascii="Segoe UI" w:hAnsi="Segoe UI" w:cs="Segoe UI"/>
                <w:color w:val="FF0000"/>
                <w:sz w:val="20"/>
                <w:szCs w:val="20"/>
              </w:rPr>
            </w:pPr>
            <w:r w:rsidRPr="004A1CF6">
              <w:rPr>
                <w:rFonts w:ascii="Segoe UI" w:hAnsi="Segoe UI" w:cs="Segoe UI"/>
                <w:color w:val="FF0000"/>
                <w:sz w:val="20"/>
                <w:szCs w:val="20"/>
              </w:rPr>
              <w:t xml:space="preserve">Technical </w:t>
            </w:r>
            <w:r w:rsidR="00BA49D9" w:rsidRPr="004A1CF6">
              <w:rPr>
                <w:rFonts w:ascii="Segoe UI" w:hAnsi="Segoe UI" w:cs="Segoe UI"/>
                <w:color w:val="FF0000"/>
                <w:sz w:val="20"/>
                <w:szCs w:val="20"/>
              </w:rPr>
              <w:t>Report</w:t>
            </w:r>
            <w:r w:rsidR="000101ED" w:rsidRPr="004A1CF6">
              <w:rPr>
                <w:rFonts w:ascii="Segoe UI" w:hAnsi="Segoe UI" w:cs="Segoe UI"/>
                <w:color w:val="FF0000"/>
                <w:sz w:val="20"/>
                <w:szCs w:val="20"/>
              </w:rPr>
              <w:t xml:space="preserve"> / Project Notebook: assumptions</w:t>
            </w:r>
            <w:r w:rsidRPr="004A1CF6">
              <w:rPr>
                <w:rFonts w:ascii="Segoe UI" w:hAnsi="Segoe UI" w:cs="Segoe UI"/>
                <w:color w:val="FF0000"/>
                <w:sz w:val="20"/>
                <w:szCs w:val="20"/>
              </w:rPr>
              <w:t xml:space="preserve">, special </w:t>
            </w:r>
            <w:r w:rsidR="0038250E" w:rsidRPr="004A1CF6">
              <w:rPr>
                <w:rFonts w:ascii="Segoe UI" w:hAnsi="Segoe UI" w:cs="Segoe UI"/>
                <w:color w:val="FF0000"/>
                <w:sz w:val="20"/>
                <w:szCs w:val="20"/>
              </w:rPr>
              <w:t>considerations,</w:t>
            </w:r>
            <w:r w:rsidR="000101ED" w:rsidRPr="004A1CF6">
              <w:rPr>
                <w:rFonts w:ascii="Segoe UI" w:hAnsi="Segoe UI" w:cs="Segoe UI"/>
                <w:color w:val="FF0000"/>
                <w:sz w:val="20"/>
                <w:szCs w:val="20"/>
              </w:rPr>
              <w:t xml:space="preserve"> and modeling concerns</w:t>
            </w:r>
          </w:p>
        </w:tc>
      </w:tr>
      <w:tr w:rsidR="00DE3EBC" w:rsidRPr="005C4791" w14:paraId="2F07286E" w14:textId="77777777" w:rsidTr="00147B7D">
        <w:trPr>
          <w:trHeight w:val="288"/>
        </w:trPr>
        <w:tc>
          <w:tcPr>
            <w:tcW w:w="898" w:type="dxa"/>
            <w:vAlign w:val="center"/>
          </w:tcPr>
          <w:p w14:paraId="2B215757" w14:textId="5F5D59B9" w:rsidR="00DE3EBC" w:rsidRPr="00166D11" w:rsidRDefault="00DE3EBC" w:rsidP="00D76DD6">
            <w:pPr>
              <w:pStyle w:val="Default"/>
              <w:jc w:val="center"/>
              <w:rPr>
                <w:rFonts w:ascii="Segoe UI" w:hAnsi="Segoe UI" w:cs="Segoe UI"/>
                <w:color w:val="auto"/>
                <w:sz w:val="20"/>
                <w:szCs w:val="20"/>
              </w:rPr>
            </w:pPr>
          </w:p>
        </w:tc>
        <w:tc>
          <w:tcPr>
            <w:tcW w:w="9986" w:type="dxa"/>
            <w:vAlign w:val="center"/>
          </w:tcPr>
          <w:p w14:paraId="39208125" w14:textId="723BEFF3" w:rsidR="00DE3EBC" w:rsidRPr="009A6595" w:rsidRDefault="00DE3EBC" w:rsidP="00425EA0">
            <w:pPr>
              <w:pStyle w:val="Default"/>
              <w:rPr>
                <w:rFonts w:ascii="Segoe UI" w:hAnsi="Segoe UI" w:cs="Segoe UI"/>
                <w:color w:val="auto"/>
                <w:sz w:val="20"/>
                <w:szCs w:val="20"/>
              </w:rPr>
            </w:pPr>
            <w:r w:rsidRPr="009A6595">
              <w:rPr>
                <w:rFonts w:ascii="Segoe UI" w:hAnsi="Segoe UI" w:cs="Segoe UI"/>
                <w:color w:val="auto"/>
                <w:sz w:val="20"/>
                <w:szCs w:val="20"/>
              </w:rPr>
              <w:t>Detailed explanation and support data of variances in methodologies and approaches from recommended guidelines</w:t>
            </w:r>
            <w:r w:rsidR="00B9369B" w:rsidRPr="009A6595">
              <w:rPr>
                <w:rFonts w:ascii="Segoe UI" w:hAnsi="Segoe UI" w:cs="Segoe UI"/>
                <w:color w:val="auto"/>
                <w:sz w:val="20"/>
                <w:szCs w:val="20"/>
              </w:rPr>
              <w:t xml:space="preserve"> (Should be included in Technical Report / Project Notebook)</w:t>
            </w:r>
          </w:p>
        </w:tc>
      </w:tr>
      <w:tr w:rsidR="000101ED" w:rsidRPr="005C4791" w14:paraId="7541F23D" w14:textId="77777777" w:rsidTr="00147B7D">
        <w:trPr>
          <w:trHeight w:val="288"/>
        </w:trPr>
        <w:tc>
          <w:tcPr>
            <w:tcW w:w="898" w:type="dxa"/>
            <w:vAlign w:val="center"/>
          </w:tcPr>
          <w:p w14:paraId="29974ECC" w14:textId="1B4801F9" w:rsidR="000101ED" w:rsidRPr="00FB410A" w:rsidRDefault="000101ED" w:rsidP="00D76DD6">
            <w:pPr>
              <w:pStyle w:val="Default"/>
              <w:jc w:val="center"/>
              <w:rPr>
                <w:rFonts w:ascii="Segoe UI" w:hAnsi="Segoe UI" w:cs="Segoe UI"/>
                <w:color w:val="auto"/>
                <w:sz w:val="20"/>
                <w:szCs w:val="20"/>
                <w:highlight w:val="yellow"/>
              </w:rPr>
            </w:pPr>
          </w:p>
        </w:tc>
        <w:tc>
          <w:tcPr>
            <w:tcW w:w="9986" w:type="dxa"/>
            <w:vAlign w:val="center"/>
          </w:tcPr>
          <w:p w14:paraId="2CB6A0C2" w14:textId="6D503818" w:rsidR="000101ED" w:rsidRPr="00FB410A" w:rsidRDefault="000101ED" w:rsidP="00425EA0">
            <w:pPr>
              <w:pStyle w:val="Default"/>
              <w:rPr>
                <w:rFonts w:ascii="Segoe UI" w:hAnsi="Segoe UI" w:cs="Segoe UI"/>
                <w:color w:val="auto"/>
                <w:sz w:val="20"/>
                <w:szCs w:val="20"/>
              </w:rPr>
            </w:pPr>
            <w:r w:rsidRPr="00FB410A">
              <w:rPr>
                <w:rFonts w:ascii="Segoe UI" w:hAnsi="Segoe UI" w:cs="Segoe UI"/>
                <w:color w:val="auto"/>
                <w:sz w:val="20"/>
                <w:szCs w:val="20"/>
              </w:rPr>
              <w:t>Internal QA/QC Documentation: comments and responses</w:t>
            </w:r>
          </w:p>
        </w:tc>
      </w:tr>
      <w:tr w:rsidR="00C01C7A" w:rsidRPr="005C4791" w14:paraId="192D6FE2" w14:textId="77777777" w:rsidTr="00147B7D">
        <w:trPr>
          <w:trHeight w:val="288"/>
        </w:trPr>
        <w:tc>
          <w:tcPr>
            <w:tcW w:w="898" w:type="dxa"/>
            <w:vAlign w:val="center"/>
          </w:tcPr>
          <w:p w14:paraId="0C3661FD" w14:textId="34807949" w:rsidR="00C01C7A" w:rsidRPr="00166D11" w:rsidRDefault="00C01C7A" w:rsidP="00D76DD6">
            <w:pPr>
              <w:pStyle w:val="Default"/>
              <w:jc w:val="center"/>
              <w:rPr>
                <w:rFonts w:ascii="Segoe UI" w:hAnsi="Segoe UI" w:cs="Segoe UI"/>
                <w:color w:val="auto"/>
                <w:sz w:val="20"/>
                <w:szCs w:val="20"/>
                <w:highlight w:val="yellow"/>
              </w:rPr>
            </w:pPr>
          </w:p>
        </w:tc>
        <w:tc>
          <w:tcPr>
            <w:tcW w:w="9986" w:type="dxa"/>
            <w:vAlign w:val="center"/>
          </w:tcPr>
          <w:p w14:paraId="1D59CD80" w14:textId="7E0C9409" w:rsidR="00C01C7A" w:rsidRPr="009A6595" w:rsidRDefault="00C01C7A" w:rsidP="00933A96">
            <w:pPr>
              <w:pStyle w:val="Default"/>
              <w:rPr>
                <w:rFonts w:ascii="Segoe UI" w:hAnsi="Segoe UI" w:cs="Segoe UI"/>
                <w:color w:val="auto"/>
                <w:sz w:val="20"/>
                <w:szCs w:val="20"/>
              </w:rPr>
            </w:pPr>
            <w:r>
              <w:rPr>
                <w:rFonts w:ascii="Segoe UI" w:hAnsi="Segoe UI" w:cs="Segoe UI"/>
                <w:color w:val="auto"/>
                <w:sz w:val="20"/>
                <w:szCs w:val="20"/>
              </w:rPr>
              <w:t xml:space="preserve">Flow comparison tables </w:t>
            </w:r>
            <w:r w:rsidR="003A6D11">
              <w:rPr>
                <w:rFonts w:ascii="Segoe UI" w:hAnsi="Segoe UI" w:cs="Segoe UI"/>
                <w:color w:val="auto"/>
                <w:sz w:val="20"/>
                <w:szCs w:val="20"/>
              </w:rPr>
              <w:t xml:space="preserve">within the </w:t>
            </w:r>
            <w:r w:rsidR="006B1B1C">
              <w:rPr>
                <w:rFonts w:ascii="Segoe UI" w:hAnsi="Segoe UI" w:cs="Segoe UI"/>
                <w:color w:val="auto"/>
                <w:sz w:val="20"/>
                <w:szCs w:val="20"/>
              </w:rPr>
              <w:t>technical report</w:t>
            </w:r>
          </w:p>
        </w:tc>
      </w:tr>
      <w:tr w:rsidR="003F4CC4" w:rsidRPr="005C4791" w14:paraId="70E6BF83" w14:textId="77777777" w:rsidTr="5F542272">
        <w:trPr>
          <w:trHeight w:val="288"/>
        </w:trPr>
        <w:tc>
          <w:tcPr>
            <w:tcW w:w="10884" w:type="dxa"/>
            <w:gridSpan w:val="2"/>
            <w:vAlign w:val="center"/>
          </w:tcPr>
          <w:p w14:paraId="4172EC79" w14:textId="5B686519" w:rsidR="003F4CC4" w:rsidRPr="009A6595" w:rsidRDefault="003F4CC4" w:rsidP="00425EA0">
            <w:pPr>
              <w:pStyle w:val="Default"/>
              <w:rPr>
                <w:rFonts w:ascii="Segoe UI" w:hAnsi="Segoe UI" w:cs="Segoe UI"/>
                <w:b/>
                <w:bCs/>
                <w:color w:val="auto"/>
                <w:sz w:val="20"/>
                <w:szCs w:val="20"/>
                <w:u w:val="single"/>
              </w:rPr>
            </w:pPr>
            <w:r w:rsidRPr="0013500F">
              <w:rPr>
                <w:rFonts w:ascii="Segoe UI" w:hAnsi="Segoe UI" w:cs="Segoe UI"/>
                <w:b/>
                <w:color w:val="auto"/>
                <w:sz w:val="20"/>
                <w:szCs w:val="20"/>
              </w:rPr>
              <w:t>Hydrology</w:t>
            </w:r>
            <w:r w:rsidR="00F809C0" w:rsidRPr="009A6595" w:rsidDel="00761415">
              <w:rPr>
                <w:rFonts w:ascii="Segoe UI" w:hAnsi="Segoe UI" w:cs="Segoe UI"/>
                <w:b/>
                <w:bCs/>
                <w:color w:val="auto"/>
                <w:sz w:val="20"/>
                <w:szCs w:val="20"/>
              </w:rPr>
              <w:t xml:space="preserve"> </w:t>
            </w:r>
            <w:r w:rsidR="00F809C0" w:rsidRPr="009A6595">
              <w:rPr>
                <w:rFonts w:ascii="Segoe UI" w:hAnsi="Segoe UI" w:cs="Segoe UI"/>
                <w:b/>
                <w:bCs/>
                <w:color w:val="auto"/>
                <w:sz w:val="20"/>
                <w:szCs w:val="20"/>
              </w:rPr>
              <w:t>(QC items 1-6)</w:t>
            </w:r>
          </w:p>
        </w:tc>
      </w:tr>
      <w:tr w:rsidR="000101ED" w:rsidRPr="005C4791" w14:paraId="637AB7D0" w14:textId="77777777" w:rsidTr="00147B7D">
        <w:trPr>
          <w:trHeight w:val="288"/>
        </w:trPr>
        <w:tc>
          <w:tcPr>
            <w:tcW w:w="898" w:type="dxa"/>
            <w:vAlign w:val="center"/>
          </w:tcPr>
          <w:p w14:paraId="696F98C7" w14:textId="3FB9B877" w:rsidR="000101ED" w:rsidRPr="009A6595" w:rsidRDefault="000101ED" w:rsidP="00D76DD6">
            <w:pPr>
              <w:pStyle w:val="Default"/>
              <w:jc w:val="center"/>
              <w:rPr>
                <w:rFonts w:ascii="Segoe UI" w:hAnsi="Segoe UI" w:cs="Segoe UI"/>
                <w:color w:val="auto"/>
                <w:sz w:val="20"/>
                <w:szCs w:val="20"/>
              </w:rPr>
            </w:pPr>
          </w:p>
        </w:tc>
        <w:tc>
          <w:tcPr>
            <w:tcW w:w="9986" w:type="dxa"/>
            <w:vAlign w:val="center"/>
          </w:tcPr>
          <w:p w14:paraId="7944E7BA" w14:textId="703369B1" w:rsidR="000101ED" w:rsidRPr="009A6595" w:rsidRDefault="000101ED" w:rsidP="00425EA0">
            <w:pPr>
              <w:pStyle w:val="Default"/>
              <w:rPr>
                <w:rFonts w:ascii="Segoe UI" w:hAnsi="Segoe UI" w:cs="Segoe UI"/>
                <w:color w:val="auto"/>
                <w:sz w:val="20"/>
                <w:szCs w:val="20"/>
              </w:rPr>
            </w:pPr>
            <w:r w:rsidRPr="009A6595">
              <w:rPr>
                <w:rFonts w:ascii="Segoe UI" w:hAnsi="Segoe UI" w:cs="Segoe UI"/>
                <w:color w:val="auto"/>
                <w:sz w:val="20"/>
                <w:szCs w:val="20"/>
              </w:rPr>
              <w:t>Hydrologic Model</w:t>
            </w:r>
            <w:r w:rsidR="00C61C33" w:rsidRPr="009A6595">
              <w:rPr>
                <w:rFonts w:ascii="Segoe UI" w:hAnsi="Segoe UI" w:cs="Segoe UI"/>
                <w:color w:val="auto"/>
                <w:sz w:val="20"/>
                <w:szCs w:val="20"/>
              </w:rPr>
              <w:t xml:space="preserve"> (HEC-HM</w:t>
            </w:r>
            <w:r w:rsidR="00FA0994" w:rsidRPr="009A6595">
              <w:rPr>
                <w:rFonts w:ascii="Segoe UI" w:hAnsi="Segoe UI" w:cs="Segoe UI"/>
                <w:color w:val="auto"/>
                <w:sz w:val="20"/>
                <w:szCs w:val="20"/>
              </w:rPr>
              <w:t>S)</w:t>
            </w:r>
            <w:r w:rsidR="00C61C33" w:rsidRPr="009A6595">
              <w:rPr>
                <w:rFonts w:ascii="Segoe UI" w:hAnsi="Segoe UI" w:cs="Segoe UI"/>
                <w:color w:val="auto"/>
                <w:sz w:val="20"/>
                <w:szCs w:val="20"/>
              </w:rPr>
              <w:t xml:space="preserve"> model with all associated DSS files for </w:t>
            </w:r>
            <w:r w:rsidR="00541B11" w:rsidRPr="009A6595">
              <w:rPr>
                <w:rFonts w:ascii="Segoe UI" w:hAnsi="Segoe UI" w:cs="Segoe UI"/>
                <w:color w:val="auto"/>
                <w:sz w:val="20"/>
                <w:szCs w:val="20"/>
              </w:rPr>
              <w:t>7 required storm events</w:t>
            </w:r>
          </w:p>
        </w:tc>
      </w:tr>
      <w:tr w:rsidR="000101ED" w:rsidRPr="005C4791" w14:paraId="18457980" w14:textId="77777777" w:rsidTr="00147B7D">
        <w:trPr>
          <w:trHeight w:val="288"/>
        </w:trPr>
        <w:tc>
          <w:tcPr>
            <w:tcW w:w="898" w:type="dxa"/>
            <w:vAlign w:val="center"/>
          </w:tcPr>
          <w:p w14:paraId="39517219" w14:textId="52E689FE" w:rsidR="000101ED" w:rsidRPr="000C38BA" w:rsidRDefault="000101ED" w:rsidP="00D76DD6">
            <w:pPr>
              <w:pStyle w:val="Default"/>
              <w:jc w:val="center"/>
              <w:rPr>
                <w:rFonts w:ascii="Segoe UI" w:hAnsi="Segoe UI" w:cs="Segoe UI"/>
                <w:color w:val="auto"/>
                <w:sz w:val="20"/>
                <w:szCs w:val="20"/>
              </w:rPr>
            </w:pPr>
          </w:p>
        </w:tc>
        <w:tc>
          <w:tcPr>
            <w:tcW w:w="9986" w:type="dxa"/>
            <w:vAlign w:val="center"/>
          </w:tcPr>
          <w:p w14:paraId="04930C24" w14:textId="73E15CBF" w:rsidR="000101ED" w:rsidRPr="000C38BA" w:rsidRDefault="000101ED" w:rsidP="00425EA0">
            <w:pPr>
              <w:pStyle w:val="Default"/>
              <w:rPr>
                <w:rFonts w:ascii="Segoe UI" w:hAnsi="Segoe UI" w:cs="Segoe UI"/>
                <w:color w:val="auto"/>
                <w:sz w:val="20"/>
                <w:szCs w:val="20"/>
              </w:rPr>
            </w:pPr>
            <w:r w:rsidRPr="000C38BA">
              <w:rPr>
                <w:rFonts w:ascii="Segoe UI" w:hAnsi="Segoe UI" w:cs="Segoe UI"/>
                <w:color w:val="auto"/>
                <w:sz w:val="20"/>
                <w:szCs w:val="20"/>
              </w:rPr>
              <w:t>Hydrologic Data</w:t>
            </w:r>
            <w:r w:rsidR="00D812BC" w:rsidRPr="000C38BA">
              <w:rPr>
                <w:rFonts w:ascii="Segoe UI" w:hAnsi="Segoe UI" w:cs="Segoe UI"/>
                <w:color w:val="auto"/>
                <w:sz w:val="20"/>
                <w:szCs w:val="20"/>
              </w:rPr>
              <w:t xml:space="preserve"> and Parameter Spreadsheets</w:t>
            </w:r>
            <w:r w:rsidRPr="000C38BA">
              <w:rPr>
                <w:rFonts w:ascii="Segoe UI" w:hAnsi="Segoe UI" w:cs="Segoe UI"/>
                <w:color w:val="auto"/>
                <w:sz w:val="20"/>
                <w:szCs w:val="20"/>
              </w:rPr>
              <w:t xml:space="preserve"> (</w:t>
            </w:r>
            <w:r w:rsidR="00B16B3A" w:rsidRPr="000C38BA">
              <w:rPr>
                <w:rFonts w:ascii="Segoe UI" w:hAnsi="Segoe UI" w:cs="Segoe UI"/>
                <w:color w:val="auto"/>
                <w:sz w:val="20"/>
                <w:szCs w:val="20"/>
              </w:rPr>
              <w:t>r</w:t>
            </w:r>
            <w:r w:rsidR="00D812BC" w:rsidRPr="000C38BA">
              <w:rPr>
                <w:rFonts w:ascii="Segoe UI" w:hAnsi="Segoe UI" w:cs="Segoe UI"/>
                <w:color w:val="auto"/>
                <w:sz w:val="20"/>
                <w:szCs w:val="20"/>
              </w:rPr>
              <w:t xml:space="preserve">ainfall calculations, </w:t>
            </w:r>
            <w:r w:rsidR="00B16B3A" w:rsidRPr="000C38BA">
              <w:rPr>
                <w:rFonts w:ascii="Segoe UI" w:hAnsi="Segoe UI" w:cs="Segoe UI"/>
                <w:color w:val="auto"/>
                <w:sz w:val="20"/>
                <w:szCs w:val="20"/>
              </w:rPr>
              <w:t>c</w:t>
            </w:r>
            <w:r w:rsidR="00D812BC" w:rsidRPr="000C38BA">
              <w:rPr>
                <w:rFonts w:ascii="Segoe UI" w:hAnsi="Segoe UI" w:cs="Segoe UI"/>
                <w:color w:val="auto"/>
                <w:sz w:val="20"/>
                <w:szCs w:val="20"/>
              </w:rPr>
              <w:t xml:space="preserve">urve </w:t>
            </w:r>
            <w:r w:rsidR="00B16B3A" w:rsidRPr="000C38BA">
              <w:rPr>
                <w:rFonts w:ascii="Segoe UI" w:hAnsi="Segoe UI" w:cs="Segoe UI"/>
                <w:color w:val="auto"/>
                <w:sz w:val="20"/>
                <w:szCs w:val="20"/>
              </w:rPr>
              <w:t>n</w:t>
            </w:r>
            <w:r w:rsidR="00D812BC" w:rsidRPr="000C38BA">
              <w:rPr>
                <w:rFonts w:ascii="Segoe UI" w:hAnsi="Segoe UI" w:cs="Segoe UI"/>
                <w:color w:val="auto"/>
                <w:sz w:val="20"/>
                <w:szCs w:val="20"/>
              </w:rPr>
              <w:t>umber</w:t>
            </w:r>
            <w:r w:rsidR="00B16B3A" w:rsidRPr="000C38BA">
              <w:rPr>
                <w:rFonts w:ascii="Segoe UI" w:hAnsi="Segoe UI" w:cs="Segoe UI"/>
                <w:color w:val="auto"/>
                <w:sz w:val="20"/>
                <w:szCs w:val="20"/>
              </w:rPr>
              <w:t xml:space="preserve"> table</w:t>
            </w:r>
            <w:r w:rsidR="00D812BC" w:rsidRPr="000C38BA">
              <w:rPr>
                <w:rFonts w:ascii="Segoe UI" w:hAnsi="Segoe UI" w:cs="Segoe UI"/>
                <w:color w:val="auto"/>
                <w:sz w:val="20"/>
                <w:szCs w:val="20"/>
              </w:rPr>
              <w:t xml:space="preserve">, </w:t>
            </w:r>
            <w:r w:rsidR="00D2362D" w:rsidRPr="000C38BA">
              <w:rPr>
                <w:rFonts w:ascii="Segoe UI" w:hAnsi="Segoe UI" w:cs="Segoe UI"/>
                <w:color w:val="auto"/>
                <w:sz w:val="20"/>
                <w:szCs w:val="20"/>
              </w:rPr>
              <w:t>g</w:t>
            </w:r>
            <w:r w:rsidR="00D812BC" w:rsidRPr="000C38BA">
              <w:rPr>
                <w:rFonts w:ascii="Segoe UI" w:hAnsi="Segoe UI" w:cs="Segoe UI"/>
                <w:color w:val="auto"/>
                <w:sz w:val="20"/>
                <w:szCs w:val="20"/>
              </w:rPr>
              <w:t xml:space="preserve">age </w:t>
            </w:r>
            <w:r w:rsidRPr="000C38BA">
              <w:rPr>
                <w:rFonts w:ascii="Segoe UI" w:hAnsi="Segoe UI" w:cs="Segoe UI"/>
                <w:color w:val="auto"/>
                <w:sz w:val="20"/>
                <w:szCs w:val="20"/>
              </w:rPr>
              <w:t>locations, gage analysis</w:t>
            </w:r>
            <w:r w:rsidR="00C61C33" w:rsidRPr="000C38BA">
              <w:rPr>
                <w:rFonts w:ascii="Segoe UI" w:hAnsi="Segoe UI" w:cs="Segoe UI"/>
                <w:color w:val="auto"/>
                <w:sz w:val="20"/>
                <w:szCs w:val="20"/>
              </w:rPr>
              <w:t xml:space="preserve"> and flow validation)</w:t>
            </w:r>
            <w:r w:rsidRPr="000C38BA">
              <w:rPr>
                <w:rFonts w:ascii="Segoe UI" w:hAnsi="Segoe UI" w:cs="Segoe UI"/>
                <w:color w:val="auto"/>
                <w:sz w:val="20"/>
                <w:szCs w:val="20"/>
              </w:rPr>
              <w:t xml:space="preserve"> </w:t>
            </w:r>
          </w:p>
        </w:tc>
      </w:tr>
      <w:tr w:rsidR="002D1626" w:rsidRPr="005C4791" w14:paraId="297C9A44" w14:textId="77777777" w:rsidTr="00147B7D">
        <w:trPr>
          <w:trHeight w:val="288"/>
        </w:trPr>
        <w:tc>
          <w:tcPr>
            <w:tcW w:w="898" w:type="dxa"/>
            <w:vAlign w:val="center"/>
          </w:tcPr>
          <w:p w14:paraId="25D2A170" w14:textId="7148AA2A" w:rsidR="00EB3395" w:rsidRPr="00A64B4C" w:rsidRDefault="00EB3395" w:rsidP="002D1626">
            <w:pPr>
              <w:pStyle w:val="Default"/>
              <w:jc w:val="center"/>
              <w:rPr>
                <w:rFonts w:ascii="Segoe UI" w:hAnsi="Segoe UI" w:cs="Segoe UI"/>
                <w:color w:val="auto"/>
                <w:sz w:val="20"/>
                <w:szCs w:val="20"/>
              </w:rPr>
            </w:pPr>
          </w:p>
        </w:tc>
        <w:tc>
          <w:tcPr>
            <w:tcW w:w="9986" w:type="dxa"/>
            <w:vAlign w:val="center"/>
          </w:tcPr>
          <w:p w14:paraId="1C8806E1" w14:textId="7D54FAC7" w:rsidR="002D1626" w:rsidRPr="00A64B4C" w:rsidRDefault="002D1626" w:rsidP="002D1626">
            <w:pPr>
              <w:pStyle w:val="Default"/>
              <w:rPr>
                <w:rFonts w:ascii="Segoe UI" w:hAnsi="Segoe UI" w:cs="Segoe UI"/>
                <w:color w:val="auto"/>
                <w:sz w:val="20"/>
                <w:szCs w:val="20"/>
              </w:rPr>
            </w:pPr>
            <w:r w:rsidRPr="00A64B4C">
              <w:rPr>
                <w:rFonts w:ascii="Segoe UI" w:hAnsi="Segoe UI" w:cs="Segoe UI"/>
                <w:color w:val="auto"/>
                <w:sz w:val="20"/>
                <w:szCs w:val="20"/>
              </w:rPr>
              <w:t xml:space="preserve">Hydrologic modeling notebook including assumptions, notes, and special conditions </w:t>
            </w:r>
            <w:r w:rsidR="002744BA" w:rsidRPr="00A64B4C">
              <w:rPr>
                <w:rFonts w:ascii="Segoe UI" w:hAnsi="Segoe UI" w:cs="Segoe UI"/>
                <w:color w:val="auto"/>
                <w:sz w:val="20"/>
                <w:szCs w:val="20"/>
              </w:rPr>
              <w:t>(if not provided in report)</w:t>
            </w:r>
          </w:p>
        </w:tc>
      </w:tr>
      <w:tr w:rsidR="002D1626" w:rsidRPr="005C4791" w14:paraId="6F201EF5" w14:textId="77777777" w:rsidTr="5F542272">
        <w:trPr>
          <w:trHeight w:val="288"/>
        </w:trPr>
        <w:tc>
          <w:tcPr>
            <w:tcW w:w="10884" w:type="dxa"/>
            <w:gridSpan w:val="2"/>
            <w:vAlign w:val="center"/>
          </w:tcPr>
          <w:p w14:paraId="475A529D" w14:textId="4EFB69D7" w:rsidR="002D1626" w:rsidRPr="009A6595" w:rsidRDefault="002D1626" w:rsidP="002D1626">
            <w:pPr>
              <w:pStyle w:val="Default"/>
              <w:rPr>
                <w:rFonts w:ascii="Segoe UI" w:hAnsi="Segoe UI" w:cs="Segoe UI"/>
                <w:b/>
                <w:bCs/>
                <w:color w:val="auto"/>
                <w:sz w:val="20"/>
                <w:szCs w:val="20"/>
                <w:u w:val="single"/>
              </w:rPr>
            </w:pPr>
            <w:r w:rsidRPr="0013500F">
              <w:rPr>
                <w:rFonts w:ascii="Segoe UI" w:hAnsi="Segoe UI" w:cs="Segoe UI"/>
                <w:b/>
                <w:color w:val="auto"/>
                <w:sz w:val="20"/>
                <w:szCs w:val="20"/>
              </w:rPr>
              <w:t>Hydraulics</w:t>
            </w:r>
            <w:r w:rsidRPr="009A6595" w:rsidDel="00761415">
              <w:rPr>
                <w:rFonts w:ascii="Segoe UI" w:hAnsi="Segoe UI" w:cs="Segoe UI"/>
                <w:b/>
                <w:bCs/>
                <w:color w:val="auto"/>
                <w:sz w:val="20"/>
                <w:szCs w:val="20"/>
              </w:rPr>
              <w:t xml:space="preserve"> </w:t>
            </w:r>
            <w:r w:rsidRPr="009A6595">
              <w:rPr>
                <w:rFonts w:ascii="Segoe UI" w:hAnsi="Segoe UI" w:cs="Segoe UI"/>
                <w:b/>
                <w:bCs/>
                <w:color w:val="auto"/>
                <w:sz w:val="20"/>
                <w:szCs w:val="20"/>
              </w:rPr>
              <w:t>(QC items 1-6)</w:t>
            </w:r>
          </w:p>
        </w:tc>
      </w:tr>
      <w:tr w:rsidR="002D1626" w:rsidRPr="005C4791" w14:paraId="0174A11A" w14:textId="77777777" w:rsidTr="00147B7D">
        <w:trPr>
          <w:trHeight w:val="288"/>
        </w:trPr>
        <w:tc>
          <w:tcPr>
            <w:tcW w:w="898" w:type="dxa"/>
            <w:vAlign w:val="center"/>
          </w:tcPr>
          <w:p w14:paraId="72527C9B" w14:textId="0BB505BF" w:rsidR="002D1626" w:rsidRPr="009A6595" w:rsidRDefault="002D1626" w:rsidP="002D1626">
            <w:pPr>
              <w:pStyle w:val="Default"/>
              <w:jc w:val="center"/>
              <w:rPr>
                <w:rFonts w:ascii="Segoe UI" w:hAnsi="Segoe UI" w:cs="Segoe UI"/>
                <w:color w:val="auto"/>
                <w:sz w:val="20"/>
                <w:szCs w:val="20"/>
              </w:rPr>
            </w:pPr>
          </w:p>
        </w:tc>
        <w:tc>
          <w:tcPr>
            <w:tcW w:w="9986" w:type="dxa"/>
            <w:vAlign w:val="center"/>
          </w:tcPr>
          <w:p w14:paraId="61833427" w14:textId="49077DA3" w:rsidR="002D1626" w:rsidRPr="009A6595" w:rsidDel="00913194" w:rsidRDefault="002D1626" w:rsidP="002D1626">
            <w:pPr>
              <w:pStyle w:val="Default"/>
              <w:rPr>
                <w:rFonts w:ascii="Segoe UI" w:hAnsi="Segoe UI" w:cs="Segoe UI"/>
                <w:color w:val="auto"/>
                <w:sz w:val="20"/>
                <w:szCs w:val="20"/>
              </w:rPr>
            </w:pPr>
            <w:r w:rsidRPr="009A6595">
              <w:rPr>
                <w:rFonts w:ascii="Segoe UI" w:hAnsi="Segoe UI" w:cs="Segoe UI"/>
                <w:color w:val="auto"/>
                <w:sz w:val="20"/>
                <w:szCs w:val="20"/>
              </w:rPr>
              <w:t>Hydraulic Model (HEC-RAS) with all associated files and 7 required storm events</w:t>
            </w:r>
            <w:r w:rsidR="00FC3F1A">
              <w:rPr>
                <w:rFonts w:ascii="Segoe UI" w:hAnsi="Segoe UI" w:cs="Segoe UI"/>
                <w:color w:val="auto"/>
                <w:sz w:val="20"/>
                <w:szCs w:val="20"/>
              </w:rPr>
              <w:t xml:space="preserve"> (remove non-final files)</w:t>
            </w:r>
            <w:r w:rsidR="00C41EB8">
              <w:rPr>
                <w:rFonts w:ascii="Segoe UI" w:hAnsi="Segoe UI" w:cs="Segoe UI"/>
                <w:color w:val="auto"/>
                <w:sz w:val="20"/>
                <w:szCs w:val="20"/>
              </w:rPr>
              <w:t xml:space="preserve"> </w:t>
            </w:r>
          </w:p>
        </w:tc>
      </w:tr>
      <w:tr w:rsidR="002D1626" w:rsidRPr="005C4791" w14:paraId="34B6865B" w14:textId="77777777" w:rsidTr="00147B7D">
        <w:trPr>
          <w:trHeight w:val="288"/>
        </w:trPr>
        <w:tc>
          <w:tcPr>
            <w:tcW w:w="898" w:type="dxa"/>
            <w:vAlign w:val="center"/>
          </w:tcPr>
          <w:p w14:paraId="47AE57C7" w14:textId="3AAA26DC" w:rsidR="002D1626" w:rsidRPr="009A6595" w:rsidRDefault="002D1626" w:rsidP="002D1626">
            <w:pPr>
              <w:pStyle w:val="Default"/>
              <w:jc w:val="center"/>
              <w:rPr>
                <w:rFonts w:ascii="Segoe UI" w:hAnsi="Segoe UI" w:cs="Segoe UI"/>
                <w:color w:val="auto"/>
                <w:sz w:val="20"/>
                <w:szCs w:val="20"/>
              </w:rPr>
            </w:pPr>
          </w:p>
        </w:tc>
        <w:tc>
          <w:tcPr>
            <w:tcW w:w="9986" w:type="dxa"/>
            <w:vAlign w:val="center"/>
          </w:tcPr>
          <w:p w14:paraId="066A3D18" w14:textId="671DD156" w:rsidR="002D1626" w:rsidRPr="009A6595" w:rsidRDefault="002D1626" w:rsidP="002D1626">
            <w:pPr>
              <w:pStyle w:val="Default"/>
              <w:rPr>
                <w:rFonts w:ascii="Segoe UI" w:hAnsi="Segoe UI" w:cs="Segoe UI"/>
                <w:color w:val="auto"/>
                <w:sz w:val="20"/>
                <w:szCs w:val="20"/>
              </w:rPr>
            </w:pPr>
            <w:r w:rsidRPr="009A6595">
              <w:rPr>
                <w:rFonts w:ascii="Segoe UI" w:hAnsi="Segoe UI" w:cs="Segoe UI"/>
                <w:color w:val="auto"/>
                <w:sz w:val="20"/>
                <w:szCs w:val="20"/>
              </w:rPr>
              <w:t>Hydraulic Data and Parameter Spreadsheets (Manning’s n-value table, infiltration calculations support data-Soils, Land Use, Curve Number table, other calculations/data used in model)</w:t>
            </w:r>
          </w:p>
        </w:tc>
      </w:tr>
      <w:tr w:rsidR="002D1626" w:rsidRPr="005C4791" w14:paraId="2FC01D63" w14:textId="77777777" w:rsidTr="00147B7D">
        <w:trPr>
          <w:trHeight w:val="288"/>
        </w:trPr>
        <w:tc>
          <w:tcPr>
            <w:tcW w:w="898" w:type="dxa"/>
            <w:vAlign w:val="center"/>
          </w:tcPr>
          <w:p w14:paraId="147A24A7" w14:textId="2CA1A1C9" w:rsidR="002D1626" w:rsidRPr="009A6595" w:rsidRDefault="002D1626" w:rsidP="002D1626">
            <w:pPr>
              <w:pStyle w:val="Default"/>
              <w:jc w:val="center"/>
              <w:rPr>
                <w:rFonts w:ascii="Segoe UI" w:hAnsi="Segoe UI" w:cs="Segoe UI"/>
                <w:color w:val="auto"/>
                <w:sz w:val="20"/>
                <w:szCs w:val="20"/>
              </w:rPr>
            </w:pPr>
          </w:p>
        </w:tc>
        <w:tc>
          <w:tcPr>
            <w:tcW w:w="9986" w:type="dxa"/>
            <w:vAlign w:val="center"/>
          </w:tcPr>
          <w:p w14:paraId="2CDCDABC" w14:textId="262FA366" w:rsidR="002D1626" w:rsidRPr="009A6595" w:rsidRDefault="002D1626" w:rsidP="002D1626">
            <w:pPr>
              <w:pStyle w:val="Default"/>
              <w:rPr>
                <w:rFonts w:ascii="Segoe UI" w:hAnsi="Segoe UI" w:cs="Segoe UI"/>
                <w:color w:val="auto"/>
                <w:sz w:val="20"/>
                <w:szCs w:val="20"/>
              </w:rPr>
            </w:pPr>
            <w:r w:rsidRPr="009A6595">
              <w:rPr>
                <w:rFonts w:ascii="Segoe UI" w:hAnsi="Segoe UI" w:cs="Segoe UI"/>
                <w:color w:val="auto"/>
                <w:sz w:val="20"/>
                <w:szCs w:val="20"/>
              </w:rPr>
              <w:t>Manning’s n-value table</w:t>
            </w:r>
          </w:p>
        </w:tc>
      </w:tr>
      <w:tr w:rsidR="002D1626" w:rsidRPr="005C4791" w14:paraId="4036D3E5" w14:textId="77777777" w:rsidTr="00147B7D">
        <w:trPr>
          <w:trHeight w:val="288"/>
        </w:trPr>
        <w:tc>
          <w:tcPr>
            <w:tcW w:w="898" w:type="dxa"/>
            <w:vAlign w:val="center"/>
          </w:tcPr>
          <w:p w14:paraId="7834368E" w14:textId="4FC86A05" w:rsidR="002D1626" w:rsidRPr="009A6595" w:rsidRDefault="002D1626" w:rsidP="002D1626">
            <w:pPr>
              <w:pStyle w:val="Default"/>
              <w:jc w:val="center"/>
              <w:rPr>
                <w:rFonts w:ascii="Segoe UI" w:hAnsi="Segoe UI" w:cs="Segoe UI"/>
                <w:color w:val="auto"/>
                <w:sz w:val="20"/>
                <w:szCs w:val="20"/>
              </w:rPr>
            </w:pPr>
          </w:p>
        </w:tc>
        <w:tc>
          <w:tcPr>
            <w:tcW w:w="9986" w:type="dxa"/>
            <w:vAlign w:val="center"/>
          </w:tcPr>
          <w:p w14:paraId="061DCC64" w14:textId="5FD6558D" w:rsidR="002D1626" w:rsidRPr="009A6595" w:rsidRDefault="002D1626" w:rsidP="002D1626">
            <w:pPr>
              <w:pStyle w:val="Default"/>
              <w:rPr>
                <w:rFonts w:ascii="Segoe UI" w:hAnsi="Segoe UI" w:cs="Segoe UI"/>
                <w:color w:val="auto"/>
                <w:sz w:val="20"/>
                <w:szCs w:val="20"/>
              </w:rPr>
            </w:pPr>
            <w:r w:rsidRPr="009A6595">
              <w:rPr>
                <w:rFonts w:ascii="Segoe UI" w:hAnsi="Segoe UI" w:cs="Segoe UI"/>
                <w:color w:val="auto"/>
                <w:sz w:val="20"/>
                <w:szCs w:val="20"/>
              </w:rPr>
              <w:t>Precipitation data correctly linked to hydrologic model or hard coded from provided spreadsheet</w:t>
            </w:r>
          </w:p>
        </w:tc>
      </w:tr>
      <w:tr w:rsidR="002D1626" w14:paraId="70B4F0E8" w14:textId="77777777" w:rsidTr="00147B7D">
        <w:trPr>
          <w:trHeight w:val="288"/>
        </w:trPr>
        <w:tc>
          <w:tcPr>
            <w:tcW w:w="898" w:type="dxa"/>
            <w:vAlign w:val="center"/>
          </w:tcPr>
          <w:p w14:paraId="7614C8C0" w14:textId="56981F07" w:rsidR="002D1626" w:rsidRPr="00FB410A" w:rsidRDefault="002D1626" w:rsidP="002D1626">
            <w:pPr>
              <w:pStyle w:val="Default"/>
              <w:jc w:val="center"/>
              <w:rPr>
                <w:rFonts w:ascii="Segoe UI" w:hAnsi="Segoe UI" w:cs="Segoe UI"/>
                <w:color w:val="auto"/>
                <w:sz w:val="20"/>
                <w:szCs w:val="20"/>
              </w:rPr>
            </w:pPr>
          </w:p>
        </w:tc>
        <w:tc>
          <w:tcPr>
            <w:tcW w:w="9986" w:type="dxa"/>
            <w:vAlign w:val="center"/>
          </w:tcPr>
          <w:p w14:paraId="16666171" w14:textId="7737027E" w:rsidR="002D1626" w:rsidRPr="00FB410A" w:rsidRDefault="002D1626" w:rsidP="002D1626">
            <w:pPr>
              <w:pStyle w:val="Default"/>
              <w:rPr>
                <w:rFonts w:ascii="Segoe UI" w:hAnsi="Segoe UI" w:cs="Segoe UI"/>
                <w:color w:val="auto"/>
                <w:sz w:val="20"/>
                <w:szCs w:val="20"/>
              </w:rPr>
            </w:pPr>
            <w:r w:rsidRPr="00FB410A">
              <w:rPr>
                <w:rFonts w:ascii="Segoe UI" w:hAnsi="Segoe UI" w:cs="Segoe UI"/>
                <w:color w:val="auto"/>
                <w:sz w:val="20"/>
                <w:szCs w:val="20"/>
              </w:rPr>
              <w:t xml:space="preserve">Hydraulic modeling notebook including assumptions, notes, and special conditions </w:t>
            </w:r>
          </w:p>
        </w:tc>
      </w:tr>
      <w:tr w:rsidR="002E265E" w14:paraId="77815309" w14:textId="77777777" w:rsidTr="5F542272">
        <w:trPr>
          <w:trHeight w:val="288"/>
        </w:trPr>
        <w:tc>
          <w:tcPr>
            <w:tcW w:w="10884" w:type="dxa"/>
            <w:gridSpan w:val="2"/>
            <w:vAlign w:val="center"/>
          </w:tcPr>
          <w:p w14:paraId="5394334F" w14:textId="30C8C431" w:rsidR="002E265E" w:rsidRPr="007108EA" w:rsidRDefault="002E265E" w:rsidP="002D1626">
            <w:pPr>
              <w:pStyle w:val="Default"/>
              <w:rPr>
                <w:rFonts w:ascii="Segoe UI" w:hAnsi="Segoe UI" w:cs="Segoe UI"/>
                <w:b/>
                <w:bCs/>
                <w:color w:val="auto"/>
                <w:sz w:val="20"/>
                <w:szCs w:val="20"/>
              </w:rPr>
            </w:pPr>
            <w:r w:rsidRPr="007108EA">
              <w:rPr>
                <w:rFonts w:ascii="Segoe UI" w:hAnsi="Segoe UI" w:cs="Segoe UI"/>
                <w:b/>
                <w:bCs/>
                <w:color w:val="auto"/>
                <w:sz w:val="20"/>
                <w:szCs w:val="20"/>
              </w:rPr>
              <w:t>Mapping</w:t>
            </w:r>
            <w:r w:rsidR="00947261" w:rsidRPr="007108EA">
              <w:rPr>
                <w:rFonts w:ascii="Segoe UI" w:hAnsi="Segoe UI" w:cs="Segoe UI"/>
                <w:b/>
                <w:bCs/>
                <w:color w:val="auto"/>
                <w:sz w:val="20"/>
                <w:szCs w:val="20"/>
              </w:rPr>
              <w:t xml:space="preserve"> </w:t>
            </w:r>
            <w:r w:rsidR="00A37F52" w:rsidRPr="007108EA">
              <w:rPr>
                <w:rFonts w:ascii="Segoe UI" w:hAnsi="Segoe UI" w:cs="Segoe UI"/>
                <w:b/>
                <w:bCs/>
                <w:color w:val="auto"/>
                <w:sz w:val="20"/>
                <w:szCs w:val="20"/>
              </w:rPr>
              <w:t>(QC item 7)</w:t>
            </w:r>
          </w:p>
        </w:tc>
      </w:tr>
      <w:tr w:rsidR="005B195A" w14:paraId="2322B29F" w14:textId="77777777" w:rsidTr="00147B7D">
        <w:trPr>
          <w:trHeight w:val="288"/>
        </w:trPr>
        <w:tc>
          <w:tcPr>
            <w:tcW w:w="898" w:type="dxa"/>
            <w:vAlign w:val="center"/>
          </w:tcPr>
          <w:p w14:paraId="764D81DB" w14:textId="77777777" w:rsidR="005B195A" w:rsidRPr="009A6595" w:rsidRDefault="005B195A" w:rsidP="005B195A">
            <w:pPr>
              <w:pStyle w:val="Default"/>
              <w:jc w:val="center"/>
              <w:rPr>
                <w:rFonts w:ascii="Segoe UI" w:hAnsi="Segoe UI" w:cs="Segoe UI"/>
                <w:color w:val="auto"/>
                <w:sz w:val="20"/>
                <w:szCs w:val="20"/>
              </w:rPr>
            </w:pPr>
          </w:p>
        </w:tc>
        <w:tc>
          <w:tcPr>
            <w:tcW w:w="9986" w:type="dxa"/>
            <w:vAlign w:val="center"/>
          </w:tcPr>
          <w:p w14:paraId="167BB6DB" w14:textId="3C16DEB2" w:rsidR="005B195A" w:rsidRPr="009A6595" w:rsidRDefault="005B195A" w:rsidP="005B195A">
            <w:pPr>
              <w:pStyle w:val="Default"/>
              <w:rPr>
                <w:rFonts w:ascii="Segoe UI" w:hAnsi="Segoe UI" w:cs="Segoe UI"/>
                <w:color w:val="auto"/>
                <w:sz w:val="20"/>
                <w:szCs w:val="20"/>
              </w:rPr>
            </w:pPr>
            <w:r w:rsidRPr="009A6595">
              <w:rPr>
                <w:rFonts w:ascii="Segoe UI" w:hAnsi="Segoe UI" w:cs="Segoe UI"/>
                <w:color w:val="auto"/>
                <w:sz w:val="20"/>
                <w:szCs w:val="20"/>
              </w:rPr>
              <w:t>Flood risk database</w:t>
            </w:r>
          </w:p>
        </w:tc>
      </w:tr>
      <w:tr w:rsidR="00B152C0" w14:paraId="38278BEC" w14:textId="77777777" w:rsidTr="00147B7D">
        <w:trPr>
          <w:trHeight w:val="288"/>
        </w:trPr>
        <w:tc>
          <w:tcPr>
            <w:tcW w:w="898" w:type="dxa"/>
            <w:vAlign w:val="center"/>
          </w:tcPr>
          <w:p w14:paraId="0F029988" w14:textId="77777777" w:rsidR="00B152C0" w:rsidRPr="009A6595" w:rsidRDefault="00B152C0" w:rsidP="005B195A">
            <w:pPr>
              <w:pStyle w:val="Default"/>
              <w:jc w:val="center"/>
              <w:rPr>
                <w:rFonts w:ascii="Segoe UI" w:hAnsi="Segoe UI" w:cs="Segoe UI"/>
                <w:color w:val="auto"/>
                <w:sz w:val="20"/>
                <w:szCs w:val="20"/>
              </w:rPr>
            </w:pPr>
          </w:p>
        </w:tc>
        <w:tc>
          <w:tcPr>
            <w:tcW w:w="9986" w:type="dxa"/>
            <w:vAlign w:val="center"/>
          </w:tcPr>
          <w:p w14:paraId="71C89C78" w14:textId="49E0EC35" w:rsidR="00B152C0" w:rsidRPr="009A6595" w:rsidRDefault="00B152C0" w:rsidP="005B195A">
            <w:pPr>
              <w:pStyle w:val="Default"/>
              <w:rPr>
                <w:rFonts w:ascii="Segoe UI" w:hAnsi="Segoe UI" w:cs="Segoe UI"/>
                <w:color w:val="auto"/>
                <w:sz w:val="20"/>
                <w:szCs w:val="20"/>
              </w:rPr>
            </w:pPr>
            <w:r>
              <w:rPr>
                <w:rFonts w:ascii="Segoe UI" w:hAnsi="Segoe UI" w:cs="Segoe UI"/>
                <w:color w:val="auto"/>
                <w:sz w:val="20"/>
                <w:szCs w:val="20"/>
              </w:rPr>
              <w:t>Modeler to complete topology validation as outlines in the guidelines</w:t>
            </w:r>
          </w:p>
        </w:tc>
      </w:tr>
      <w:tr w:rsidR="00B152C0" w14:paraId="48CDA884" w14:textId="77777777" w:rsidTr="00147B7D">
        <w:trPr>
          <w:trHeight w:val="288"/>
        </w:trPr>
        <w:tc>
          <w:tcPr>
            <w:tcW w:w="898" w:type="dxa"/>
            <w:vAlign w:val="center"/>
          </w:tcPr>
          <w:p w14:paraId="7AD376D7" w14:textId="77777777" w:rsidR="00B152C0" w:rsidRPr="009A6595" w:rsidRDefault="00B152C0" w:rsidP="005B195A">
            <w:pPr>
              <w:pStyle w:val="Default"/>
              <w:jc w:val="center"/>
              <w:rPr>
                <w:rFonts w:ascii="Segoe UI" w:hAnsi="Segoe UI" w:cs="Segoe UI"/>
                <w:color w:val="auto"/>
                <w:sz w:val="20"/>
                <w:szCs w:val="20"/>
              </w:rPr>
            </w:pPr>
          </w:p>
        </w:tc>
        <w:tc>
          <w:tcPr>
            <w:tcW w:w="9986" w:type="dxa"/>
            <w:vAlign w:val="center"/>
          </w:tcPr>
          <w:p w14:paraId="1D83151D" w14:textId="5790DCD0" w:rsidR="00B152C0" w:rsidRDefault="00B152C0" w:rsidP="005B195A">
            <w:pPr>
              <w:pStyle w:val="Default"/>
              <w:rPr>
                <w:rFonts w:ascii="Segoe UI" w:hAnsi="Segoe UI" w:cs="Segoe UI"/>
                <w:color w:val="auto"/>
                <w:sz w:val="20"/>
                <w:szCs w:val="20"/>
              </w:rPr>
            </w:pPr>
            <w:r>
              <w:rPr>
                <w:rFonts w:ascii="Segoe UI" w:hAnsi="Segoe UI" w:cs="Segoe UI"/>
                <w:color w:val="auto"/>
                <w:sz w:val="20"/>
                <w:szCs w:val="20"/>
              </w:rPr>
              <w:t>Modeler to verify mapping meets deliverable requirements as outlined in guidelines</w:t>
            </w:r>
          </w:p>
        </w:tc>
      </w:tr>
      <w:tr w:rsidR="00AD0E46" w14:paraId="796F5BE1" w14:textId="77777777" w:rsidTr="5F542272">
        <w:trPr>
          <w:trHeight w:val="288"/>
        </w:trPr>
        <w:tc>
          <w:tcPr>
            <w:tcW w:w="10884" w:type="dxa"/>
            <w:gridSpan w:val="2"/>
            <w:vAlign w:val="center"/>
          </w:tcPr>
          <w:p w14:paraId="1DA5B722" w14:textId="1A3D3CAD" w:rsidR="00AD0E46" w:rsidRPr="009A6595" w:rsidRDefault="002E265E">
            <w:pPr>
              <w:pStyle w:val="Default"/>
              <w:rPr>
                <w:rFonts w:ascii="Segoe UI" w:hAnsi="Segoe UI" w:cs="Segoe UI"/>
                <w:color w:val="auto"/>
                <w:sz w:val="20"/>
                <w:szCs w:val="20"/>
              </w:rPr>
            </w:pPr>
            <w:r>
              <w:rPr>
                <w:rFonts w:ascii="Segoe UI" w:hAnsi="Segoe UI" w:cs="Segoe UI"/>
                <w:b/>
                <w:bCs/>
                <w:sz w:val="20"/>
                <w:szCs w:val="20"/>
              </w:rPr>
              <w:t>Completeness</w:t>
            </w:r>
            <w:r w:rsidR="00420B50" w:rsidRPr="009A6595">
              <w:rPr>
                <w:rFonts w:ascii="Segoe UI" w:hAnsi="Segoe UI" w:cs="Segoe UI"/>
                <w:b/>
                <w:bCs/>
                <w:sz w:val="20"/>
                <w:szCs w:val="20"/>
              </w:rPr>
              <w:t xml:space="preserve"> </w:t>
            </w:r>
            <w:r w:rsidR="00AD0E46" w:rsidRPr="009A6595">
              <w:rPr>
                <w:rFonts w:ascii="Segoe UI" w:hAnsi="Segoe UI" w:cs="Segoe UI"/>
                <w:b/>
                <w:bCs/>
                <w:sz w:val="20"/>
                <w:szCs w:val="20"/>
              </w:rPr>
              <w:t xml:space="preserve">Review (QC </w:t>
            </w:r>
            <w:r w:rsidR="005B195A">
              <w:rPr>
                <w:rFonts w:ascii="Segoe UI" w:hAnsi="Segoe UI" w:cs="Segoe UI"/>
                <w:b/>
                <w:bCs/>
                <w:sz w:val="20"/>
                <w:szCs w:val="20"/>
              </w:rPr>
              <w:t>i</w:t>
            </w:r>
            <w:r w:rsidR="00AD0E46" w:rsidRPr="009A6595">
              <w:rPr>
                <w:rFonts w:ascii="Segoe UI" w:hAnsi="Segoe UI" w:cs="Segoe UI"/>
                <w:b/>
                <w:bCs/>
                <w:sz w:val="20"/>
                <w:szCs w:val="20"/>
              </w:rPr>
              <w:t xml:space="preserve">tem </w:t>
            </w:r>
            <w:r>
              <w:rPr>
                <w:rFonts w:ascii="Segoe UI" w:hAnsi="Segoe UI" w:cs="Segoe UI"/>
                <w:b/>
                <w:bCs/>
                <w:sz w:val="20"/>
                <w:szCs w:val="20"/>
              </w:rPr>
              <w:t>8</w:t>
            </w:r>
            <w:r w:rsidR="00AD0E46" w:rsidRPr="009A6595">
              <w:rPr>
                <w:rFonts w:ascii="Segoe UI" w:hAnsi="Segoe UI" w:cs="Segoe UI"/>
                <w:b/>
                <w:bCs/>
                <w:sz w:val="20"/>
                <w:szCs w:val="20"/>
              </w:rPr>
              <w:t>)</w:t>
            </w:r>
            <w:r w:rsidR="002F4A02">
              <w:rPr>
                <w:rFonts w:ascii="Segoe UI" w:hAnsi="Segoe UI" w:cs="Segoe UI"/>
                <w:b/>
                <w:bCs/>
                <w:sz w:val="20"/>
                <w:szCs w:val="20"/>
              </w:rPr>
              <w:t xml:space="preserve"> </w:t>
            </w:r>
            <w:r w:rsidR="002F4A02" w:rsidRPr="007108EA">
              <w:rPr>
                <w:rFonts w:ascii="Segoe UI" w:hAnsi="Segoe UI" w:cs="Segoe UI"/>
                <w:i/>
                <w:iCs/>
                <w:sz w:val="20"/>
                <w:szCs w:val="20"/>
              </w:rPr>
              <w:t>See Texas 2D BLE G</w:t>
            </w:r>
            <w:r w:rsidR="00E20A1B" w:rsidRPr="007108EA">
              <w:rPr>
                <w:rFonts w:ascii="Segoe UI" w:hAnsi="Segoe UI" w:cs="Segoe UI"/>
                <w:i/>
                <w:iCs/>
                <w:sz w:val="20"/>
                <w:szCs w:val="20"/>
              </w:rPr>
              <w:t xml:space="preserve">uidelines Chapter 4 </w:t>
            </w:r>
            <w:r w:rsidR="00BB18BF">
              <w:rPr>
                <w:rFonts w:ascii="Segoe UI" w:hAnsi="Segoe UI" w:cs="Segoe UI"/>
                <w:i/>
                <w:iCs/>
                <w:sz w:val="20"/>
                <w:szCs w:val="20"/>
              </w:rPr>
              <w:t>–</w:t>
            </w:r>
            <w:r w:rsidR="00E20A1B" w:rsidRPr="007108EA">
              <w:rPr>
                <w:rFonts w:ascii="Segoe UI" w:hAnsi="Segoe UI" w:cs="Segoe UI"/>
                <w:i/>
                <w:iCs/>
                <w:sz w:val="20"/>
                <w:szCs w:val="20"/>
              </w:rPr>
              <w:t xml:space="preserve"> </w:t>
            </w:r>
            <w:r w:rsidR="00914445" w:rsidRPr="007108EA">
              <w:rPr>
                <w:rFonts w:ascii="Segoe UI" w:hAnsi="Segoe UI" w:cs="Segoe UI"/>
                <w:i/>
                <w:iCs/>
                <w:sz w:val="20"/>
                <w:szCs w:val="20"/>
              </w:rPr>
              <w:t>Deliverables</w:t>
            </w:r>
          </w:p>
        </w:tc>
      </w:tr>
      <w:tr w:rsidR="00EF61DF" w14:paraId="3510AEF2" w14:textId="77777777" w:rsidTr="00147B7D">
        <w:trPr>
          <w:trHeight w:val="288"/>
        </w:trPr>
        <w:tc>
          <w:tcPr>
            <w:tcW w:w="898" w:type="dxa"/>
            <w:vAlign w:val="center"/>
          </w:tcPr>
          <w:p w14:paraId="405405F9" w14:textId="77777777" w:rsidR="00EF61DF" w:rsidRPr="009A6595" w:rsidRDefault="00EF61DF" w:rsidP="002D1626">
            <w:pPr>
              <w:pStyle w:val="Default"/>
              <w:jc w:val="center"/>
              <w:rPr>
                <w:rFonts w:ascii="Segoe UI" w:hAnsi="Segoe UI" w:cs="Segoe UI"/>
                <w:color w:val="auto"/>
                <w:sz w:val="20"/>
                <w:szCs w:val="20"/>
              </w:rPr>
            </w:pPr>
          </w:p>
        </w:tc>
        <w:tc>
          <w:tcPr>
            <w:tcW w:w="9986" w:type="dxa"/>
            <w:vAlign w:val="center"/>
          </w:tcPr>
          <w:p w14:paraId="727607A8" w14:textId="21938AA5" w:rsidR="00EF61DF" w:rsidRPr="009A6595" w:rsidRDefault="00D3341E" w:rsidP="002D1626">
            <w:pPr>
              <w:pStyle w:val="Default"/>
              <w:rPr>
                <w:rFonts w:ascii="Segoe UI" w:hAnsi="Segoe UI" w:cs="Segoe UI"/>
                <w:color w:val="auto"/>
                <w:sz w:val="20"/>
                <w:szCs w:val="20"/>
              </w:rPr>
            </w:pPr>
            <w:r w:rsidRPr="009A6595">
              <w:rPr>
                <w:rFonts w:ascii="Segoe UI" w:hAnsi="Segoe UI" w:cs="Segoe UI"/>
                <w:color w:val="auto"/>
                <w:sz w:val="20"/>
                <w:szCs w:val="20"/>
              </w:rPr>
              <w:t>Technical BLE Report</w:t>
            </w:r>
          </w:p>
        </w:tc>
      </w:tr>
      <w:tr w:rsidR="00EF61DF" w14:paraId="15A05FE7" w14:textId="77777777" w:rsidTr="00147B7D">
        <w:trPr>
          <w:trHeight w:val="288"/>
        </w:trPr>
        <w:tc>
          <w:tcPr>
            <w:tcW w:w="898" w:type="dxa"/>
            <w:vAlign w:val="center"/>
          </w:tcPr>
          <w:p w14:paraId="2D34ED53" w14:textId="6EAF2374" w:rsidR="00EF61DF" w:rsidRPr="009A6595" w:rsidRDefault="00EF61DF" w:rsidP="002D1626">
            <w:pPr>
              <w:pStyle w:val="Default"/>
              <w:jc w:val="center"/>
              <w:rPr>
                <w:rFonts w:ascii="Segoe UI" w:hAnsi="Segoe UI" w:cs="Segoe UI"/>
                <w:color w:val="auto"/>
                <w:sz w:val="20"/>
                <w:szCs w:val="20"/>
              </w:rPr>
            </w:pPr>
          </w:p>
        </w:tc>
        <w:tc>
          <w:tcPr>
            <w:tcW w:w="9986" w:type="dxa"/>
            <w:vAlign w:val="center"/>
          </w:tcPr>
          <w:p w14:paraId="62814E29" w14:textId="55E2880A" w:rsidR="00EF61DF" w:rsidRPr="009A6595" w:rsidDel="00CC1A64" w:rsidRDefault="00B00CFA" w:rsidP="002D1626">
            <w:pPr>
              <w:pStyle w:val="Default"/>
              <w:rPr>
                <w:rFonts w:ascii="Segoe UI" w:hAnsi="Segoe UI" w:cs="Segoe UI"/>
                <w:color w:val="auto"/>
                <w:sz w:val="20"/>
                <w:szCs w:val="20"/>
              </w:rPr>
            </w:pPr>
            <w:r w:rsidRPr="009A6595">
              <w:rPr>
                <w:rFonts w:ascii="Segoe UI" w:hAnsi="Segoe UI" w:cs="Segoe UI"/>
                <w:color w:val="auto"/>
                <w:sz w:val="20"/>
                <w:szCs w:val="20"/>
              </w:rPr>
              <w:t>Final cleaned h</w:t>
            </w:r>
            <w:r w:rsidR="00D3341E" w:rsidRPr="009A6595">
              <w:rPr>
                <w:rFonts w:ascii="Segoe UI" w:hAnsi="Segoe UI" w:cs="Segoe UI"/>
                <w:color w:val="auto"/>
                <w:sz w:val="20"/>
                <w:szCs w:val="20"/>
              </w:rPr>
              <w:t xml:space="preserve">ydrologic </w:t>
            </w:r>
            <w:r w:rsidRPr="009A6595">
              <w:rPr>
                <w:rFonts w:ascii="Segoe UI" w:hAnsi="Segoe UI" w:cs="Segoe UI"/>
                <w:color w:val="auto"/>
                <w:sz w:val="20"/>
                <w:szCs w:val="20"/>
              </w:rPr>
              <w:t>m</w:t>
            </w:r>
            <w:r w:rsidR="00D3341E" w:rsidRPr="009A6595">
              <w:rPr>
                <w:rFonts w:ascii="Segoe UI" w:hAnsi="Segoe UI" w:cs="Segoe UI"/>
                <w:color w:val="auto"/>
                <w:sz w:val="20"/>
                <w:szCs w:val="20"/>
              </w:rPr>
              <w:t>odel</w:t>
            </w:r>
          </w:p>
        </w:tc>
      </w:tr>
      <w:tr w:rsidR="00EF61DF" w14:paraId="3021AA5C" w14:textId="77777777" w:rsidTr="00147B7D">
        <w:trPr>
          <w:trHeight w:val="288"/>
        </w:trPr>
        <w:tc>
          <w:tcPr>
            <w:tcW w:w="898" w:type="dxa"/>
            <w:vAlign w:val="center"/>
          </w:tcPr>
          <w:p w14:paraId="71394D4B" w14:textId="5B0B273F" w:rsidR="00EF61DF" w:rsidRPr="009A6595" w:rsidRDefault="00EF61DF" w:rsidP="002D1626">
            <w:pPr>
              <w:pStyle w:val="Default"/>
              <w:jc w:val="center"/>
              <w:rPr>
                <w:rFonts w:ascii="Segoe UI" w:hAnsi="Segoe UI" w:cs="Segoe UI"/>
                <w:color w:val="auto"/>
                <w:sz w:val="20"/>
                <w:szCs w:val="20"/>
              </w:rPr>
            </w:pPr>
          </w:p>
        </w:tc>
        <w:tc>
          <w:tcPr>
            <w:tcW w:w="9986" w:type="dxa"/>
            <w:vAlign w:val="center"/>
          </w:tcPr>
          <w:p w14:paraId="3E57248A" w14:textId="22EC7467" w:rsidR="00EF61DF" w:rsidRPr="009A6595" w:rsidRDefault="00B00CFA" w:rsidP="009A6595">
            <w:pPr>
              <w:pStyle w:val="Default"/>
              <w:rPr>
                <w:rFonts w:ascii="Segoe UI" w:hAnsi="Segoe UI" w:cs="Segoe UI"/>
                <w:color w:val="auto"/>
                <w:sz w:val="20"/>
                <w:szCs w:val="20"/>
              </w:rPr>
            </w:pPr>
            <w:r w:rsidRPr="009A6595">
              <w:rPr>
                <w:rFonts w:ascii="Segoe UI" w:hAnsi="Segoe UI" w:cs="Segoe UI"/>
                <w:color w:val="auto"/>
                <w:sz w:val="20"/>
                <w:szCs w:val="20"/>
              </w:rPr>
              <w:t>Final cleaned h</w:t>
            </w:r>
            <w:r w:rsidR="00D3341E" w:rsidRPr="009A6595">
              <w:rPr>
                <w:rFonts w:ascii="Segoe UI" w:hAnsi="Segoe UI" w:cs="Segoe UI"/>
                <w:color w:val="auto"/>
                <w:sz w:val="20"/>
                <w:szCs w:val="20"/>
              </w:rPr>
              <w:t xml:space="preserve">ydraulic </w:t>
            </w:r>
            <w:r w:rsidRPr="009A6595">
              <w:rPr>
                <w:rFonts w:ascii="Segoe UI" w:hAnsi="Segoe UI" w:cs="Segoe UI"/>
                <w:color w:val="auto"/>
                <w:sz w:val="20"/>
                <w:szCs w:val="20"/>
              </w:rPr>
              <w:t>m</w:t>
            </w:r>
            <w:r w:rsidR="00D3341E" w:rsidRPr="009A6595">
              <w:rPr>
                <w:rFonts w:ascii="Segoe UI" w:hAnsi="Segoe UI" w:cs="Segoe UI"/>
                <w:color w:val="auto"/>
                <w:sz w:val="20"/>
                <w:szCs w:val="20"/>
              </w:rPr>
              <w:t>odel</w:t>
            </w:r>
          </w:p>
        </w:tc>
      </w:tr>
      <w:tr w:rsidR="00EF61DF" w14:paraId="4C43A21E" w14:textId="77777777" w:rsidTr="00147B7D">
        <w:trPr>
          <w:trHeight w:val="288"/>
        </w:trPr>
        <w:tc>
          <w:tcPr>
            <w:tcW w:w="898" w:type="dxa"/>
            <w:vAlign w:val="center"/>
          </w:tcPr>
          <w:p w14:paraId="201A433E" w14:textId="77777777" w:rsidR="00EF61DF" w:rsidRPr="009A6595" w:rsidRDefault="00EF61DF" w:rsidP="002D1626">
            <w:pPr>
              <w:pStyle w:val="Default"/>
              <w:jc w:val="center"/>
              <w:rPr>
                <w:rFonts w:ascii="Segoe UI" w:hAnsi="Segoe UI" w:cs="Segoe UI"/>
                <w:color w:val="auto"/>
                <w:sz w:val="20"/>
                <w:szCs w:val="20"/>
              </w:rPr>
            </w:pPr>
          </w:p>
        </w:tc>
        <w:tc>
          <w:tcPr>
            <w:tcW w:w="9986" w:type="dxa"/>
            <w:vAlign w:val="center"/>
          </w:tcPr>
          <w:p w14:paraId="2A925E97" w14:textId="4C2A7EDB" w:rsidR="00EF61DF" w:rsidRPr="009A6595" w:rsidRDefault="00C775FC" w:rsidP="009A6595">
            <w:pPr>
              <w:pStyle w:val="Default"/>
              <w:rPr>
                <w:rFonts w:ascii="Segoe UI" w:hAnsi="Segoe UI" w:cs="Segoe UI"/>
                <w:color w:val="auto"/>
                <w:sz w:val="20"/>
                <w:szCs w:val="20"/>
              </w:rPr>
            </w:pPr>
            <w:r w:rsidRPr="009A6595">
              <w:rPr>
                <w:rFonts w:ascii="Segoe UI" w:hAnsi="Segoe UI" w:cs="Segoe UI"/>
                <w:color w:val="auto"/>
                <w:sz w:val="20"/>
                <w:szCs w:val="20"/>
              </w:rPr>
              <w:t>Flood risk database</w:t>
            </w:r>
          </w:p>
        </w:tc>
      </w:tr>
      <w:tr w:rsidR="00EF61DF" w14:paraId="1DCAAF5F" w14:textId="77777777" w:rsidTr="00147B7D">
        <w:trPr>
          <w:trHeight w:val="288"/>
        </w:trPr>
        <w:tc>
          <w:tcPr>
            <w:tcW w:w="898" w:type="dxa"/>
            <w:vAlign w:val="center"/>
          </w:tcPr>
          <w:p w14:paraId="2EFC0052" w14:textId="77777777" w:rsidR="00EF61DF" w:rsidRPr="009A6595" w:rsidRDefault="00EF61DF" w:rsidP="002D1626">
            <w:pPr>
              <w:pStyle w:val="Default"/>
              <w:jc w:val="center"/>
              <w:rPr>
                <w:rFonts w:ascii="Segoe UI" w:hAnsi="Segoe UI" w:cs="Segoe UI"/>
                <w:color w:val="auto"/>
                <w:sz w:val="20"/>
                <w:szCs w:val="20"/>
              </w:rPr>
            </w:pPr>
          </w:p>
        </w:tc>
        <w:tc>
          <w:tcPr>
            <w:tcW w:w="9986" w:type="dxa"/>
            <w:vAlign w:val="center"/>
          </w:tcPr>
          <w:p w14:paraId="14A52009" w14:textId="65CC03DE" w:rsidR="00EF61DF" w:rsidRPr="009A6595" w:rsidRDefault="00C775FC" w:rsidP="002D1626">
            <w:pPr>
              <w:pStyle w:val="Default"/>
              <w:rPr>
                <w:rFonts w:ascii="Segoe UI" w:hAnsi="Segoe UI" w:cs="Segoe UI"/>
                <w:color w:val="auto"/>
                <w:sz w:val="20"/>
                <w:szCs w:val="20"/>
              </w:rPr>
            </w:pPr>
            <w:r w:rsidRPr="009A6595">
              <w:rPr>
                <w:rFonts w:ascii="Segoe UI" w:hAnsi="Segoe UI" w:cs="Segoe UI"/>
                <w:color w:val="auto"/>
                <w:sz w:val="20"/>
                <w:szCs w:val="20"/>
              </w:rPr>
              <w:t xml:space="preserve">CMNS </w:t>
            </w:r>
            <w:r w:rsidR="008841F6" w:rsidRPr="009A6595">
              <w:rPr>
                <w:rFonts w:ascii="Segoe UI" w:hAnsi="Segoe UI" w:cs="Segoe UI"/>
                <w:color w:val="auto"/>
                <w:sz w:val="20"/>
                <w:szCs w:val="20"/>
              </w:rPr>
              <w:t>u</w:t>
            </w:r>
            <w:r w:rsidRPr="009A6595">
              <w:rPr>
                <w:rFonts w:ascii="Segoe UI" w:hAnsi="Segoe UI" w:cs="Segoe UI"/>
                <w:color w:val="auto"/>
                <w:sz w:val="20"/>
                <w:szCs w:val="20"/>
              </w:rPr>
              <w:t>pdates</w:t>
            </w:r>
          </w:p>
        </w:tc>
      </w:tr>
      <w:tr w:rsidR="00EF61DF" w14:paraId="700B3FEA" w14:textId="77777777" w:rsidTr="00147B7D">
        <w:trPr>
          <w:trHeight w:val="288"/>
        </w:trPr>
        <w:tc>
          <w:tcPr>
            <w:tcW w:w="898" w:type="dxa"/>
            <w:vAlign w:val="center"/>
          </w:tcPr>
          <w:p w14:paraId="084D5D1B" w14:textId="77777777" w:rsidR="00EF61DF" w:rsidRPr="009A6595" w:rsidRDefault="00EF61DF" w:rsidP="002D1626">
            <w:pPr>
              <w:pStyle w:val="Default"/>
              <w:jc w:val="center"/>
              <w:rPr>
                <w:rFonts w:ascii="Segoe UI" w:hAnsi="Segoe UI" w:cs="Segoe UI"/>
                <w:color w:val="auto"/>
                <w:sz w:val="20"/>
                <w:szCs w:val="20"/>
              </w:rPr>
            </w:pPr>
          </w:p>
        </w:tc>
        <w:tc>
          <w:tcPr>
            <w:tcW w:w="9986" w:type="dxa"/>
            <w:vAlign w:val="center"/>
          </w:tcPr>
          <w:p w14:paraId="1AF97BB3" w14:textId="7A63B0D4" w:rsidR="00EF61DF" w:rsidRPr="009A6595" w:rsidRDefault="00C775FC" w:rsidP="002D1626">
            <w:pPr>
              <w:pStyle w:val="Default"/>
              <w:rPr>
                <w:rFonts w:ascii="Segoe UI" w:hAnsi="Segoe UI" w:cs="Segoe UI"/>
                <w:color w:val="auto"/>
                <w:sz w:val="20"/>
                <w:szCs w:val="20"/>
              </w:rPr>
            </w:pPr>
            <w:r w:rsidRPr="009A6595">
              <w:rPr>
                <w:rFonts w:ascii="Segoe UI" w:hAnsi="Segoe UI" w:cs="Segoe UI"/>
                <w:color w:val="auto"/>
                <w:sz w:val="20"/>
                <w:szCs w:val="20"/>
              </w:rPr>
              <w:t>HAZU</w:t>
            </w:r>
            <w:r w:rsidR="008841F6" w:rsidRPr="009A6595">
              <w:rPr>
                <w:rFonts w:ascii="Segoe UI" w:hAnsi="Segoe UI" w:cs="Segoe UI"/>
                <w:color w:val="auto"/>
                <w:sz w:val="20"/>
                <w:szCs w:val="20"/>
              </w:rPr>
              <w:t>S results</w:t>
            </w:r>
          </w:p>
        </w:tc>
      </w:tr>
      <w:tr w:rsidR="00EF61DF" w14:paraId="407D9048" w14:textId="77777777" w:rsidTr="00147B7D">
        <w:trPr>
          <w:trHeight w:val="288"/>
        </w:trPr>
        <w:tc>
          <w:tcPr>
            <w:tcW w:w="898" w:type="dxa"/>
            <w:vAlign w:val="center"/>
          </w:tcPr>
          <w:p w14:paraId="7DC1B2EE" w14:textId="77777777" w:rsidR="00EF61DF" w:rsidRPr="009A6595" w:rsidRDefault="00EF61DF" w:rsidP="002D1626">
            <w:pPr>
              <w:pStyle w:val="Default"/>
              <w:jc w:val="center"/>
              <w:rPr>
                <w:rFonts w:ascii="Segoe UI" w:hAnsi="Segoe UI" w:cs="Segoe UI"/>
                <w:color w:val="auto"/>
                <w:sz w:val="20"/>
                <w:szCs w:val="20"/>
              </w:rPr>
            </w:pPr>
          </w:p>
        </w:tc>
        <w:tc>
          <w:tcPr>
            <w:tcW w:w="9986" w:type="dxa"/>
            <w:vAlign w:val="center"/>
          </w:tcPr>
          <w:p w14:paraId="0AFA5438" w14:textId="5D83BC1C" w:rsidR="00EF61DF" w:rsidRPr="009A6595" w:rsidRDefault="008841F6" w:rsidP="002D1626">
            <w:pPr>
              <w:pStyle w:val="Default"/>
              <w:rPr>
                <w:rFonts w:ascii="Segoe UI" w:hAnsi="Segoe UI" w:cs="Segoe UI"/>
                <w:color w:val="auto"/>
                <w:sz w:val="20"/>
                <w:szCs w:val="20"/>
              </w:rPr>
            </w:pPr>
            <w:r w:rsidRPr="009A6595">
              <w:rPr>
                <w:rFonts w:ascii="Segoe UI" w:hAnsi="Segoe UI" w:cs="Segoe UI"/>
                <w:color w:val="auto"/>
                <w:sz w:val="20"/>
                <w:szCs w:val="20"/>
              </w:rPr>
              <w:t>Additional supplemental data</w:t>
            </w:r>
          </w:p>
        </w:tc>
      </w:tr>
    </w:tbl>
    <w:p w14:paraId="6889E4C6" w14:textId="77777777" w:rsidR="00B43F49" w:rsidRPr="002107C8" w:rsidRDefault="001A3231" w:rsidP="00B43F49">
      <w:pPr>
        <w:rPr>
          <w:rFonts w:eastAsiaTheme="majorEastAsia"/>
          <w:color w:val="FF0000"/>
        </w:rPr>
      </w:pPr>
      <w:r>
        <w:rPr>
          <w:color w:val="FF0000"/>
        </w:rPr>
        <w:br w:type="page"/>
      </w:r>
      <w:r w:rsidR="00B43F49" w:rsidRPr="005E68E3">
        <w:rPr>
          <w:rFonts w:eastAsiaTheme="majorEastAsia"/>
          <w:highlight w:val="yellow"/>
        </w:rPr>
        <w:lastRenderedPageBreak/>
        <w:t>Milestone 2 note to production team:  Please complete the info on Page 1 and the Submittal Checklist above. Looks like this has not been updated for M2 Reviews.</w:t>
      </w:r>
      <w:r w:rsidR="00B43F49" w:rsidRPr="002107C8">
        <w:rPr>
          <w:rFonts w:eastAsiaTheme="majorEastAsia"/>
          <w:color w:val="FF0000"/>
        </w:rPr>
        <w:t xml:space="preserve"> </w:t>
      </w:r>
    </w:p>
    <w:p w14:paraId="597ED363" w14:textId="0D1A7C17" w:rsidR="00B43F49" w:rsidRDefault="00B43F49">
      <w:pPr>
        <w:spacing w:after="160" w:line="259" w:lineRule="auto"/>
        <w:rPr>
          <w:color w:val="FF0000"/>
        </w:rPr>
      </w:pPr>
      <w:r>
        <w:rPr>
          <w:color w:val="FF0000"/>
        </w:rPr>
        <w:br w:type="page"/>
      </w:r>
    </w:p>
    <w:p w14:paraId="3037F048" w14:textId="39771C3B" w:rsidR="004366DC" w:rsidRPr="001217D2" w:rsidRDefault="004366DC" w:rsidP="004366DC">
      <w:pPr>
        <w:pStyle w:val="Heading1"/>
        <w:pBdr>
          <w:bottom w:val="single" w:sz="4" w:space="1" w:color="4472C4" w:themeColor="accent1"/>
        </w:pBdr>
        <w:spacing w:before="160" w:after="60"/>
        <w:rPr>
          <w:rFonts w:ascii="Cambria" w:hAnsi="Cambria"/>
          <w:b w:val="0"/>
          <w:bCs w:val="0"/>
          <w:sz w:val="32"/>
          <w:szCs w:val="32"/>
        </w:rPr>
      </w:pPr>
      <w:r>
        <w:rPr>
          <w:rFonts w:ascii="Cambria" w:hAnsi="Cambria"/>
          <w:b w:val="0"/>
          <w:bCs w:val="0"/>
          <w:sz w:val="32"/>
          <w:szCs w:val="32"/>
        </w:rPr>
        <w:lastRenderedPageBreak/>
        <w:t>1</w:t>
      </w:r>
      <w:r w:rsidRPr="001217D2">
        <w:rPr>
          <w:rFonts w:ascii="Cambria" w:hAnsi="Cambria"/>
          <w:b w:val="0"/>
          <w:bCs w:val="0"/>
          <w:sz w:val="32"/>
          <w:szCs w:val="32"/>
        </w:rPr>
        <w:t xml:space="preserve"> – </w:t>
      </w:r>
      <w:r w:rsidR="00034D49">
        <w:rPr>
          <w:rFonts w:ascii="Cambria" w:hAnsi="Cambria"/>
          <w:b w:val="0"/>
          <w:bCs w:val="0"/>
          <w:sz w:val="32"/>
          <w:szCs w:val="32"/>
        </w:rPr>
        <w:t xml:space="preserve">Model </w:t>
      </w:r>
      <w:r>
        <w:rPr>
          <w:rFonts w:ascii="Cambria" w:hAnsi="Cambria"/>
          <w:b w:val="0"/>
          <w:bCs w:val="0"/>
          <w:sz w:val="32"/>
          <w:szCs w:val="32"/>
        </w:rPr>
        <w:t>Terrain</w:t>
      </w:r>
    </w:p>
    <w:p w14:paraId="6D09CA67" w14:textId="77777777" w:rsidR="004366DC" w:rsidRPr="00C20DC2" w:rsidRDefault="004366DC" w:rsidP="004366DC">
      <w:pPr>
        <w:rPr>
          <w:sz w:val="16"/>
          <w:szCs w:val="16"/>
        </w:rPr>
      </w:pPr>
    </w:p>
    <w:p w14:paraId="5AE96174" w14:textId="567D9E9E" w:rsidR="005F668F" w:rsidRDefault="005F668F" w:rsidP="00B92AF7">
      <w:pPr>
        <w:rPr>
          <w:rFonts w:ascii="Cambria" w:hAnsi="Cambria"/>
          <w:color w:val="4472C4" w:themeColor="accent1"/>
          <w:sz w:val="28"/>
          <w:szCs w:val="28"/>
        </w:rPr>
      </w:pPr>
      <w:r>
        <w:rPr>
          <w:rFonts w:ascii="Cambria" w:hAnsi="Cambria"/>
          <w:color w:val="4472C4" w:themeColor="accent1"/>
          <w:sz w:val="28"/>
          <w:szCs w:val="28"/>
        </w:rPr>
        <w:t>Milestone 1 Review approved 8/28/2024 for both model areas that make up the Lower Pecos-Red Bluff Reservoir HUC8 (Lower Pecos Lower and Lower Pecos Upper models)</w:t>
      </w:r>
      <w:r w:rsidR="00635A8B">
        <w:rPr>
          <w:rFonts w:ascii="Cambria" w:hAnsi="Cambria"/>
          <w:color w:val="4472C4" w:themeColor="accent1"/>
          <w:sz w:val="28"/>
          <w:szCs w:val="28"/>
        </w:rPr>
        <w:t xml:space="preserve">. </w:t>
      </w:r>
    </w:p>
    <w:p w14:paraId="48509554" w14:textId="2E73AF0A" w:rsidR="00635A8B" w:rsidRDefault="00635A8B" w:rsidP="00B92AF7">
      <w:pPr>
        <w:rPr>
          <w:rFonts w:ascii="Cambria" w:hAnsi="Cambria"/>
          <w:color w:val="4472C4" w:themeColor="accent1"/>
          <w:sz w:val="28"/>
          <w:szCs w:val="28"/>
        </w:rPr>
      </w:pPr>
      <w:r>
        <w:rPr>
          <w:rFonts w:ascii="Cambria" w:hAnsi="Cambria"/>
          <w:color w:val="4472C4" w:themeColor="accent1"/>
          <w:sz w:val="28"/>
          <w:szCs w:val="28"/>
        </w:rPr>
        <w:t>Milestone 1 comments (from both LPLWR and LPUPR) that were related to content of the final BLE report were revisited and the draft BLE report reviewed to confirm that the requested Model Terrain content was adequately added – so those Milestone 1 responses are validated.</w:t>
      </w:r>
    </w:p>
    <w:p w14:paraId="236816AB" w14:textId="77777777" w:rsidR="00221AB5" w:rsidRDefault="00221AB5">
      <w:pPr>
        <w:spacing w:after="160" w:line="259" w:lineRule="auto"/>
        <w:rPr>
          <w:rFonts w:ascii="Cambria" w:eastAsiaTheme="majorEastAsia" w:hAnsi="Cambria" w:cstheme="majorBidi"/>
          <w:color w:val="2F5496" w:themeColor="accent1" w:themeShade="BF"/>
          <w:sz w:val="32"/>
          <w:szCs w:val="32"/>
        </w:rPr>
      </w:pPr>
      <w:r>
        <w:rPr>
          <w:rFonts w:ascii="Cambria" w:hAnsi="Cambria"/>
          <w:b/>
          <w:bCs/>
          <w:sz w:val="32"/>
          <w:szCs w:val="32"/>
        </w:rPr>
        <w:br w:type="page"/>
      </w:r>
    </w:p>
    <w:p w14:paraId="1537A1E7" w14:textId="25114A9C" w:rsidR="00F474AB" w:rsidRPr="00257CCF" w:rsidRDefault="004366DC" w:rsidP="00E032DC">
      <w:pPr>
        <w:pStyle w:val="Heading1"/>
        <w:pBdr>
          <w:bottom w:val="single" w:sz="4" w:space="1" w:color="4472C4" w:themeColor="accent1"/>
        </w:pBdr>
        <w:spacing w:before="160" w:after="60"/>
        <w:rPr>
          <w:rFonts w:ascii="Cambria" w:hAnsi="Cambria"/>
          <w:b w:val="0"/>
          <w:bCs w:val="0"/>
          <w:sz w:val="32"/>
          <w:szCs w:val="32"/>
        </w:rPr>
      </w:pPr>
      <w:r>
        <w:rPr>
          <w:rFonts w:ascii="Cambria" w:hAnsi="Cambria"/>
          <w:b w:val="0"/>
          <w:bCs w:val="0"/>
          <w:sz w:val="32"/>
          <w:szCs w:val="32"/>
        </w:rPr>
        <w:lastRenderedPageBreak/>
        <w:t>2</w:t>
      </w:r>
      <w:r w:rsidR="00F474AB" w:rsidRPr="00257CCF">
        <w:rPr>
          <w:rFonts w:ascii="Cambria" w:hAnsi="Cambria"/>
          <w:b w:val="0"/>
          <w:bCs w:val="0"/>
          <w:sz w:val="32"/>
          <w:szCs w:val="32"/>
        </w:rPr>
        <w:t xml:space="preserve"> – </w:t>
      </w:r>
      <w:r w:rsidR="00413D15">
        <w:rPr>
          <w:rFonts w:ascii="Cambria" w:hAnsi="Cambria"/>
          <w:b w:val="0"/>
          <w:bCs w:val="0"/>
          <w:sz w:val="32"/>
          <w:szCs w:val="32"/>
        </w:rPr>
        <w:t>Hydrology</w:t>
      </w:r>
    </w:p>
    <w:p w14:paraId="327D807F" w14:textId="77777777" w:rsidR="00E032DC" w:rsidRPr="00C20DC2" w:rsidRDefault="00E032DC" w:rsidP="00E032DC">
      <w:pPr>
        <w:rPr>
          <w:sz w:val="16"/>
          <w:szCs w:val="16"/>
        </w:rPr>
      </w:pPr>
    </w:p>
    <w:p w14:paraId="1E37BDE5" w14:textId="0347C77C" w:rsidR="005F668F" w:rsidRDefault="005F668F" w:rsidP="005F668F">
      <w:pPr>
        <w:rPr>
          <w:rFonts w:ascii="Cambria" w:hAnsi="Cambria"/>
          <w:color w:val="4472C4" w:themeColor="accent1"/>
          <w:sz w:val="28"/>
          <w:szCs w:val="28"/>
        </w:rPr>
      </w:pPr>
      <w:r>
        <w:rPr>
          <w:rFonts w:ascii="Cambria" w:hAnsi="Cambria"/>
          <w:color w:val="4472C4" w:themeColor="accent1"/>
          <w:sz w:val="28"/>
          <w:szCs w:val="28"/>
        </w:rPr>
        <w:t>Milestone 1 Review approved 8/28/2024 for both model areas that make up the Lower Pecos-Red Bluff Reservoir HUC8 (Lower Pecos Lower and Lower Pecos Upper models)</w:t>
      </w:r>
      <w:r w:rsidR="00635A8B">
        <w:rPr>
          <w:rFonts w:ascii="Cambria" w:hAnsi="Cambria"/>
          <w:color w:val="4472C4" w:themeColor="accent1"/>
          <w:sz w:val="28"/>
          <w:szCs w:val="28"/>
        </w:rPr>
        <w:t xml:space="preserve">. </w:t>
      </w:r>
    </w:p>
    <w:p w14:paraId="73BC9BFD" w14:textId="3402A6BD" w:rsidR="00635A8B" w:rsidRDefault="00635A8B" w:rsidP="00635A8B">
      <w:pPr>
        <w:rPr>
          <w:rFonts w:ascii="Cambria" w:hAnsi="Cambria"/>
          <w:color w:val="4472C4" w:themeColor="accent1"/>
          <w:sz w:val="28"/>
          <w:szCs w:val="28"/>
        </w:rPr>
      </w:pPr>
      <w:r>
        <w:rPr>
          <w:rFonts w:ascii="Cambria" w:hAnsi="Cambria"/>
          <w:color w:val="4472C4" w:themeColor="accent1"/>
          <w:sz w:val="28"/>
          <w:szCs w:val="28"/>
        </w:rPr>
        <w:t>Milestone 1 comments (from LPUPR) that were related to content of the final BLE report were revisited and the draft BLE report reviewed to confirm that the requested Model Terrain content was adequately added – so those Milestone 1 responses are validated.</w:t>
      </w:r>
    </w:p>
    <w:p w14:paraId="270EF132" w14:textId="77777777" w:rsidR="00635A8B" w:rsidRDefault="00635A8B" w:rsidP="005F668F">
      <w:pPr>
        <w:rPr>
          <w:rFonts w:ascii="Cambria" w:hAnsi="Cambria"/>
          <w:color w:val="4472C4" w:themeColor="accent1"/>
          <w:sz w:val="28"/>
          <w:szCs w:val="28"/>
        </w:rPr>
      </w:pPr>
    </w:p>
    <w:p w14:paraId="7ACF9FB1" w14:textId="77777777" w:rsidR="00873067" w:rsidRDefault="00873067" w:rsidP="00097BD3"/>
    <w:p w14:paraId="3AE86342" w14:textId="77777777" w:rsidR="00221AB5" w:rsidRDefault="00221AB5">
      <w:pPr>
        <w:spacing w:after="160" w:line="259" w:lineRule="auto"/>
        <w:rPr>
          <w:rFonts w:ascii="Cambria" w:eastAsiaTheme="majorEastAsia" w:hAnsi="Cambria" w:cstheme="majorBidi"/>
          <w:color w:val="2F5496" w:themeColor="accent1" w:themeShade="BF"/>
          <w:sz w:val="32"/>
          <w:szCs w:val="32"/>
        </w:rPr>
      </w:pPr>
      <w:r>
        <w:rPr>
          <w:rFonts w:ascii="Cambria" w:hAnsi="Cambria"/>
          <w:b/>
          <w:bCs/>
          <w:sz w:val="32"/>
          <w:szCs w:val="32"/>
        </w:rPr>
        <w:br w:type="page"/>
      </w:r>
    </w:p>
    <w:p w14:paraId="4E3A3EFE" w14:textId="6B3A6959" w:rsidR="005B58EA" w:rsidRPr="001217D2" w:rsidRDefault="005B58EA" w:rsidP="005B58EA">
      <w:pPr>
        <w:pStyle w:val="Heading1"/>
        <w:pBdr>
          <w:bottom w:val="single" w:sz="4" w:space="1" w:color="4472C4" w:themeColor="accent1"/>
        </w:pBdr>
        <w:spacing w:before="160" w:after="60"/>
        <w:rPr>
          <w:rFonts w:ascii="Cambria" w:hAnsi="Cambria"/>
          <w:b w:val="0"/>
          <w:bCs w:val="0"/>
          <w:sz w:val="32"/>
          <w:szCs w:val="32"/>
        </w:rPr>
      </w:pPr>
      <w:r>
        <w:rPr>
          <w:rFonts w:ascii="Cambria" w:hAnsi="Cambria"/>
          <w:b w:val="0"/>
          <w:bCs w:val="0"/>
          <w:sz w:val="32"/>
          <w:szCs w:val="32"/>
        </w:rPr>
        <w:lastRenderedPageBreak/>
        <w:t>3</w:t>
      </w:r>
      <w:r w:rsidRPr="001217D2">
        <w:rPr>
          <w:rFonts w:ascii="Cambria" w:hAnsi="Cambria"/>
          <w:b w:val="0"/>
          <w:bCs w:val="0"/>
          <w:sz w:val="32"/>
          <w:szCs w:val="32"/>
        </w:rPr>
        <w:t xml:space="preserve"> – </w:t>
      </w:r>
      <w:r>
        <w:rPr>
          <w:rFonts w:ascii="Cambria" w:hAnsi="Cambria"/>
          <w:b w:val="0"/>
          <w:bCs w:val="0"/>
          <w:sz w:val="32"/>
          <w:szCs w:val="32"/>
        </w:rPr>
        <w:t xml:space="preserve">Hydraulic Geometry </w:t>
      </w:r>
    </w:p>
    <w:p w14:paraId="2B8F7A28" w14:textId="77777777" w:rsidR="005B58EA" w:rsidRPr="00C20DC2" w:rsidRDefault="005B58EA" w:rsidP="005B58EA">
      <w:pPr>
        <w:rPr>
          <w:sz w:val="16"/>
          <w:szCs w:val="16"/>
        </w:rPr>
      </w:pPr>
    </w:p>
    <w:p w14:paraId="5B7CCC16" w14:textId="32967A46" w:rsidR="005F668F" w:rsidRDefault="005F668F" w:rsidP="005F668F">
      <w:pPr>
        <w:rPr>
          <w:rFonts w:ascii="Cambria" w:hAnsi="Cambria"/>
          <w:color w:val="4472C4" w:themeColor="accent1"/>
          <w:sz w:val="28"/>
          <w:szCs w:val="28"/>
        </w:rPr>
      </w:pPr>
      <w:r>
        <w:rPr>
          <w:rFonts w:ascii="Cambria" w:hAnsi="Cambria"/>
          <w:color w:val="4472C4" w:themeColor="accent1"/>
          <w:sz w:val="28"/>
          <w:szCs w:val="28"/>
        </w:rPr>
        <w:t>Milestone 1 Review approved 8/28/2024 for both model areas that make up the Lower Pecos-Red Bluff Reservoir HUC8 (Lower Pecos Lower and Lower Pecos Upper models)</w:t>
      </w:r>
      <w:r w:rsidR="00635A8B">
        <w:rPr>
          <w:rFonts w:ascii="Cambria" w:hAnsi="Cambria"/>
          <w:color w:val="4472C4" w:themeColor="accent1"/>
          <w:sz w:val="28"/>
          <w:szCs w:val="28"/>
        </w:rPr>
        <w:t>.</w:t>
      </w:r>
    </w:p>
    <w:p w14:paraId="51DD8E38" w14:textId="77777777" w:rsidR="00635A8B" w:rsidRDefault="00635A8B" w:rsidP="00635A8B">
      <w:pPr>
        <w:rPr>
          <w:rFonts w:ascii="Cambria" w:hAnsi="Cambria"/>
          <w:color w:val="4472C4" w:themeColor="accent1"/>
          <w:sz w:val="28"/>
          <w:szCs w:val="28"/>
        </w:rPr>
      </w:pPr>
      <w:r>
        <w:rPr>
          <w:rFonts w:ascii="Cambria" w:hAnsi="Cambria"/>
          <w:color w:val="4472C4" w:themeColor="accent1"/>
          <w:sz w:val="28"/>
          <w:szCs w:val="28"/>
        </w:rPr>
        <w:t>Milestone 1 comments (from LPUPR) that were related to content of the final BLE report were revisited and the draft BLE report reviewed to confirm that the requested Model Terrain content was adequately added – so those Milestone 1 responses are validated.</w:t>
      </w:r>
    </w:p>
    <w:p w14:paraId="377C31FD" w14:textId="77777777" w:rsidR="00635A8B" w:rsidRDefault="00635A8B" w:rsidP="005F668F">
      <w:pPr>
        <w:rPr>
          <w:rFonts w:ascii="Cambria" w:hAnsi="Cambria"/>
          <w:color w:val="4472C4" w:themeColor="accent1"/>
          <w:sz w:val="28"/>
          <w:szCs w:val="28"/>
        </w:rPr>
      </w:pPr>
    </w:p>
    <w:p w14:paraId="2ED527EB" w14:textId="5DAE5649" w:rsidR="002171B9" w:rsidRDefault="002171B9" w:rsidP="002171B9">
      <w:pPr>
        <w:pStyle w:val="ListParagraph"/>
        <w:ind w:left="630"/>
        <w:rPr>
          <w:color w:val="0070C0"/>
        </w:rPr>
      </w:pPr>
    </w:p>
    <w:p w14:paraId="093419F9" w14:textId="77777777" w:rsidR="002171B9" w:rsidRPr="00147B7D" w:rsidRDefault="002171B9" w:rsidP="00CA27FE">
      <w:pPr>
        <w:rPr>
          <w:rFonts w:eastAsiaTheme="majorEastAsia" w:cs="Segoe UI"/>
          <w:color w:val="FF0000"/>
          <w:szCs w:val="22"/>
        </w:rPr>
      </w:pPr>
    </w:p>
    <w:p w14:paraId="1D21FB9A" w14:textId="02EE0522" w:rsidR="005B58EA" w:rsidRDefault="00767A1D" w:rsidP="00767A1D">
      <w:pPr>
        <w:spacing w:after="160" w:line="259" w:lineRule="auto"/>
        <w:rPr>
          <w:rFonts w:ascii="Segoe UI" w:eastAsiaTheme="majorEastAsia" w:hAnsi="Segoe UI" w:cs="Segoe UI"/>
          <w:i/>
          <w:iCs/>
          <w:szCs w:val="22"/>
        </w:rPr>
      </w:pPr>
      <w:r>
        <w:rPr>
          <w:rFonts w:ascii="Segoe UI" w:eastAsiaTheme="majorEastAsia" w:hAnsi="Segoe UI" w:cs="Segoe UI"/>
          <w:i/>
          <w:iCs/>
          <w:szCs w:val="22"/>
        </w:rPr>
        <w:br w:type="page"/>
      </w:r>
    </w:p>
    <w:p w14:paraId="37302398" w14:textId="39DB1C8F" w:rsidR="006B3501" w:rsidRPr="001217D2" w:rsidRDefault="006B3501" w:rsidP="006B3501">
      <w:pPr>
        <w:pStyle w:val="Heading1"/>
        <w:pBdr>
          <w:bottom w:val="single" w:sz="4" w:space="1" w:color="4472C4" w:themeColor="accent1"/>
        </w:pBdr>
        <w:spacing w:before="160" w:after="60"/>
        <w:rPr>
          <w:rFonts w:ascii="Cambria" w:hAnsi="Cambria"/>
          <w:b w:val="0"/>
          <w:bCs w:val="0"/>
          <w:sz w:val="32"/>
          <w:szCs w:val="32"/>
        </w:rPr>
      </w:pPr>
      <w:r>
        <w:rPr>
          <w:rFonts w:ascii="Cambria" w:hAnsi="Cambria"/>
          <w:b w:val="0"/>
          <w:bCs w:val="0"/>
          <w:sz w:val="32"/>
          <w:szCs w:val="32"/>
        </w:rPr>
        <w:lastRenderedPageBreak/>
        <w:t>4</w:t>
      </w:r>
      <w:r w:rsidRPr="001217D2">
        <w:rPr>
          <w:rFonts w:ascii="Cambria" w:hAnsi="Cambria"/>
          <w:b w:val="0"/>
          <w:bCs w:val="0"/>
          <w:sz w:val="32"/>
          <w:szCs w:val="32"/>
        </w:rPr>
        <w:t xml:space="preserve"> – </w:t>
      </w:r>
      <w:r>
        <w:rPr>
          <w:rFonts w:ascii="Cambria" w:hAnsi="Cambria"/>
          <w:b w:val="0"/>
          <w:bCs w:val="0"/>
          <w:sz w:val="32"/>
          <w:szCs w:val="32"/>
        </w:rPr>
        <w:t>Hydraulic Boundar</w:t>
      </w:r>
      <w:r w:rsidR="00474124">
        <w:rPr>
          <w:rFonts w:ascii="Cambria" w:hAnsi="Cambria"/>
          <w:b w:val="0"/>
          <w:bCs w:val="0"/>
          <w:sz w:val="32"/>
          <w:szCs w:val="32"/>
        </w:rPr>
        <w:t>y Conditions</w:t>
      </w:r>
    </w:p>
    <w:p w14:paraId="49D5ABA0" w14:textId="77777777" w:rsidR="006B3501" w:rsidRDefault="006B3501" w:rsidP="006B3501"/>
    <w:p w14:paraId="043116C0" w14:textId="77777777" w:rsidR="005F668F" w:rsidRDefault="005F668F" w:rsidP="005F668F">
      <w:pPr>
        <w:rPr>
          <w:rFonts w:ascii="Cambria" w:hAnsi="Cambria"/>
          <w:color w:val="4472C4" w:themeColor="accent1"/>
          <w:sz w:val="28"/>
          <w:szCs w:val="28"/>
        </w:rPr>
      </w:pPr>
      <w:r>
        <w:rPr>
          <w:rFonts w:ascii="Cambria" w:hAnsi="Cambria"/>
          <w:color w:val="4472C4" w:themeColor="accent1"/>
          <w:sz w:val="28"/>
          <w:szCs w:val="28"/>
        </w:rPr>
        <w:t>Milestone 1 Review approved 8/28/2024 for both model areas that make up the Lower Pecos-Red Bluff Reservoir HUC8 (Lower Pecos Lower and Lower Pecos Upper models)</w:t>
      </w:r>
    </w:p>
    <w:p w14:paraId="2CB33CEC" w14:textId="6A426A43" w:rsidR="00FB410A" w:rsidRPr="00147B7D" w:rsidRDefault="00FB410A" w:rsidP="00C1748E">
      <w:pPr>
        <w:pStyle w:val="ListParagraph"/>
        <w:ind w:left="630"/>
        <w:rPr>
          <w:color w:val="FF0000"/>
        </w:rPr>
      </w:pPr>
    </w:p>
    <w:p w14:paraId="52D8A087" w14:textId="77777777" w:rsidR="00B2499C" w:rsidRPr="00B2499C" w:rsidRDefault="00B2499C"/>
    <w:p w14:paraId="48C88136" w14:textId="77777777" w:rsidR="00221AB5" w:rsidRDefault="00221AB5">
      <w:pPr>
        <w:spacing w:after="160" w:line="259" w:lineRule="auto"/>
        <w:rPr>
          <w:rFonts w:ascii="Cambria" w:eastAsiaTheme="majorEastAsia" w:hAnsi="Cambria" w:cstheme="majorBidi"/>
          <w:color w:val="2F5496" w:themeColor="accent1" w:themeShade="BF"/>
          <w:sz w:val="32"/>
          <w:szCs w:val="32"/>
        </w:rPr>
      </w:pPr>
      <w:r>
        <w:rPr>
          <w:rFonts w:ascii="Cambria" w:hAnsi="Cambria"/>
          <w:b/>
          <w:bCs/>
          <w:sz w:val="32"/>
          <w:szCs w:val="32"/>
        </w:rPr>
        <w:br w:type="page"/>
      </w:r>
    </w:p>
    <w:p w14:paraId="2C059D8B" w14:textId="6F311390" w:rsidR="006B3501" w:rsidRPr="001217D2" w:rsidRDefault="006B3501" w:rsidP="006B3501">
      <w:pPr>
        <w:pStyle w:val="Heading1"/>
        <w:pBdr>
          <w:bottom w:val="single" w:sz="4" w:space="1" w:color="4472C4" w:themeColor="accent1"/>
        </w:pBdr>
        <w:spacing w:before="160" w:after="60"/>
        <w:rPr>
          <w:rFonts w:ascii="Cambria" w:hAnsi="Cambria"/>
          <w:b w:val="0"/>
          <w:bCs w:val="0"/>
          <w:sz w:val="32"/>
          <w:szCs w:val="32"/>
        </w:rPr>
      </w:pPr>
      <w:r>
        <w:rPr>
          <w:rFonts w:ascii="Cambria" w:hAnsi="Cambria"/>
          <w:b w:val="0"/>
          <w:bCs w:val="0"/>
          <w:sz w:val="32"/>
          <w:szCs w:val="32"/>
        </w:rPr>
        <w:lastRenderedPageBreak/>
        <w:t>5</w:t>
      </w:r>
      <w:r w:rsidRPr="001217D2">
        <w:rPr>
          <w:rFonts w:ascii="Cambria" w:hAnsi="Cambria"/>
          <w:b w:val="0"/>
          <w:bCs w:val="0"/>
          <w:sz w:val="32"/>
          <w:szCs w:val="32"/>
        </w:rPr>
        <w:t xml:space="preserve"> – </w:t>
      </w:r>
      <w:r>
        <w:rPr>
          <w:rFonts w:ascii="Cambria" w:hAnsi="Cambria"/>
          <w:b w:val="0"/>
          <w:bCs w:val="0"/>
          <w:sz w:val="32"/>
          <w:szCs w:val="32"/>
        </w:rPr>
        <w:t>Hydraulic Model Execution</w:t>
      </w:r>
    </w:p>
    <w:p w14:paraId="6E79BA8E" w14:textId="77777777" w:rsidR="006B3501" w:rsidRPr="00C20DC2" w:rsidRDefault="006B3501" w:rsidP="006B3501">
      <w:pPr>
        <w:rPr>
          <w:sz w:val="16"/>
          <w:szCs w:val="16"/>
        </w:rPr>
      </w:pPr>
    </w:p>
    <w:p w14:paraId="10F3741E" w14:textId="77777777" w:rsidR="005F668F" w:rsidRDefault="005F668F" w:rsidP="005F668F">
      <w:pPr>
        <w:rPr>
          <w:rFonts w:ascii="Cambria" w:hAnsi="Cambria"/>
          <w:color w:val="4472C4" w:themeColor="accent1"/>
          <w:sz w:val="28"/>
          <w:szCs w:val="28"/>
        </w:rPr>
      </w:pPr>
      <w:r>
        <w:rPr>
          <w:rFonts w:ascii="Cambria" w:hAnsi="Cambria"/>
          <w:color w:val="4472C4" w:themeColor="accent1"/>
          <w:sz w:val="28"/>
          <w:szCs w:val="28"/>
        </w:rPr>
        <w:t>Milestone 1 Review approved 8/28/2024 for both model areas that make up the Lower Pecos-Red Bluff Reservoir HUC8 (Lower Pecos Lower and Lower Pecos Upper models)</w:t>
      </w:r>
    </w:p>
    <w:p w14:paraId="6F6B431E" w14:textId="77777777" w:rsidR="009A60CD" w:rsidRDefault="009A60CD" w:rsidP="00BE5622"/>
    <w:p w14:paraId="43203C7A" w14:textId="77777777" w:rsidR="009A60CD" w:rsidRDefault="009A60CD">
      <w:pPr>
        <w:spacing w:after="160" w:line="259" w:lineRule="auto"/>
        <w:rPr>
          <w:rFonts w:ascii="Cambria" w:eastAsiaTheme="majorEastAsia" w:hAnsi="Cambria" w:cstheme="majorBidi"/>
          <w:color w:val="2F5496" w:themeColor="accent1" w:themeShade="BF"/>
          <w:sz w:val="32"/>
          <w:szCs w:val="32"/>
        </w:rPr>
      </w:pPr>
      <w:r>
        <w:rPr>
          <w:rFonts w:ascii="Cambria" w:hAnsi="Cambria"/>
          <w:b/>
          <w:bCs/>
          <w:sz w:val="32"/>
          <w:szCs w:val="32"/>
        </w:rPr>
        <w:br w:type="page"/>
      </w:r>
    </w:p>
    <w:p w14:paraId="6D86E546" w14:textId="1BDB322A" w:rsidR="00BE5622" w:rsidRPr="001217D2" w:rsidRDefault="00BE5622" w:rsidP="00BE5622">
      <w:pPr>
        <w:pStyle w:val="Heading1"/>
        <w:pBdr>
          <w:bottom w:val="single" w:sz="4" w:space="1" w:color="4472C4" w:themeColor="accent1"/>
        </w:pBdr>
        <w:spacing w:before="160" w:after="60"/>
        <w:rPr>
          <w:rFonts w:ascii="Cambria" w:hAnsi="Cambria"/>
          <w:b w:val="0"/>
          <w:bCs w:val="0"/>
          <w:sz w:val="32"/>
          <w:szCs w:val="32"/>
        </w:rPr>
      </w:pPr>
      <w:r>
        <w:rPr>
          <w:rFonts w:ascii="Cambria" w:hAnsi="Cambria"/>
          <w:b w:val="0"/>
          <w:bCs w:val="0"/>
          <w:sz w:val="32"/>
          <w:szCs w:val="32"/>
        </w:rPr>
        <w:lastRenderedPageBreak/>
        <w:t>6</w:t>
      </w:r>
      <w:r w:rsidRPr="001217D2">
        <w:rPr>
          <w:rFonts w:ascii="Cambria" w:hAnsi="Cambria"/>
          <w:b w:val="0"/>
          <w:bCs w:val="0"/>
          <w:sz w:val="32"/>
          <w:szCs w:val="32"/>
        </w:rPr>
        <w:t xml:space="preserve"> – </w:t>
      </w:r>
      <w:r>
        <w:rPr>
          <w:rFonts w:ascii="Cambria" w:hAnsi="Cambria"/>
          <w:b w:val="0"/>
          <w:bCs w:val="0"/>
          <w:sz w:val="32"/>
          <w:szCs w:val="32"/>
        </w:rPr>
        <w:t>Hydraulic Model Results</w:t>
      </w:r>
    </w:p>
    <w:p w14:paraId="6B169E5F" w14:textId="77777777" w:rsidR="00BE5622" w:rsidRPr="00C20DC2" w:rsidRDefault="00BE5622" w:rsidP="00BE5622">
      <w:pPr>
        <w:rPr>
          <w:sz w:val="16"/>
          <w:szCs w:val="16"/>
        </w:rPr>
      </w:pPr>
    </w:p>
    <w:p w14:paraId="66BA6C53" w14:textId="1CEFD1C6" w:rsidR="005F668F" w:rsidRDefault="005F668F" w:rsidP="005F668F">
      <w:pPr>
        <w:rPr>
          <w:rFonts w:ascii="Cambria" w:hAnsi="Cambria"/>
          <w:color w:val="4472C4" w:themeColor="accent1"/>
          <w:sz w:val="28"/>
          <w:szCs w:val="28"/>
        </w:rPr>
      </w:pPr>
      <w:r>
        <w:rPr>
          <w:rFonts w:ascii="Cambria" w:hAnsi="Cambria"/>
          <w:color w:val="4472C4" w:themeColor="accent1"/>
          <w:sz w:val="28"/>
          <w:szCs w:val="28"/>
        </w:rPr>
        <w:t>Milestone 1 Review approved 8/28/2024 for both model areas that make up the Lower Pecos-Red Bluff Reservoir HUC8 (Lower Pecos Lower and Lower Pecos Upper models)</w:t>
      </w:r>
      <w:r w:rsidR="008A73C3">
        <w:rPr>
          <w:rFonts w:ascii="Cambria" w:hAnsi="Cambria"/>
          <w:color w:val="4472C4" w:themeColor="accent1"/>
          <w:sz w:val="28"/>
          <w:szCs w:val="28"/>
        </w:rPr>
        <w:t xml:space="preserve">. </w:t>
      </w:r>
    </w:p>
    <w:p w14:paraId="374F4D88" w14:textId="77777777" w:rsidR="008A73C3" w:rsidRDefault="008A73C3" w:rsidP="008A73C3">
      <w:pPr>
        <w:rPr>
          <w:rFonts w:ascii="Cambria" w:hAnsi="Cambria"/>
          <w:color w:val="4472C4" w:themeColor="accent1"/>
          <w:sz w:val="28"/>
          <w:szCs w:val="28"/>
        </w:rPr>
      </w:pPr>
      <w:r>
        <w:rPr>
          <w:rFonts w:ascii="Cambria" w:hAnsi="Cambria"/>
          <w:color w:val="4472C4" w:themeColor="accent1"/>
          <w:sz w:val="28"/>
          <w:szCs w:val="28"/>
        </w:rPr>
        <w:t>Milestone 1 comments (from LPUPR) that were related to content of the final BLE report were revisited and the draft BLE report reviewed to confirm that the requested Model Terrain content was adequately added – so those Milestone 1 responses are validated.</w:t>
      </w:r>
    </w:p>
    <w:p w14:paraId="58BE7087" w14:textId="77777777" w:rsidR="008A73C3" w:rsidRDefault="008A73C3" w:rsidP="005F668F">
      <w:pPr>
        <w:rPr>
          <w:rFonts w:ascii="Cambria" w:hAnsi="Cambria"/>
          <w:color w:val="4472C4" w:themeColor="accent1"/>
          <w:sz w:val="28"/>
          <w:szCs w:val="28"/>
        </w:rPr>
      </w:pPr>
    </w:p>
    <w:p w14:paraId="35DD067C" w14:textId="08C9DAE9" w:rsidR="000357CD" w:rsidRPr="00147B7D" w:rsidRDefault="000357CD" w:rsidP="00463790">
      <w:pPr>
        <w:pStyle w:val="ListParagraph"/>
        <w:ind w:left="630"/>
        <w:rPr>
          <w:color w:val="FF0000"/>
        </w:rPr>
      </w:pPr>
    </w:p>
    <w:p w14:paraId="10100865" w14:textId="0703E20E" w:rsidR="00233B91" w:rsidRDefault="00233B91" w:rsidP="00233B91">
      <w:pPr>
        <w:pStyle w:val="ListParagraph"/>
        <w:ind w:left="630"/>
      </w:pPr>
    </w:p>
    <w:p w14:paraId="3C771036" w14:textId="77777777" w:rsidR="00B2499C" w:rsidRDefault="00B2499C" w:rsidP="00221AB5"/>
    <w:p w14:paraId="4A4689A5" w14:textId="77777777" w:rsidR="003F5FDA" w:rsidRPr="001217D2" w:rsidRDefault="00221AB5" w:rsidP="003F5FDA">
      <w:pPr>
        <w:pStyle w:val="Heading1"/>
        <w:pBdr>
          <w:bottom w:val="single" w:sz="4" w:space="1" w:color="4472C4" w:themeColor="accent1"/>
        </w:pBdr>
        <w:spacing w:before="160" w:after="60"/>
        <w:rPr>
          <w:rFonts w:ascii="Cambria" w:hAnsi="Cambria"/>
          <w:b w:val="0"/>
          <w:bCs w:val="0"/>
          <w:sz w:val="32"/>
          <w:szCs w:val="32"/>
        </w:rPr>
      </w:pPr>
      <w:r>
        <w:rPr>
          <w:rFonts w:ascii="Cambria" w:hAnsi="Cambria"/>
          <w:sz w:val="32"/>
          <w:szCs w:val="32"/>
        </w:rPr>
        <w:br w:type="page"/>
      </w:r>
      <w:r w:rsidR="003F5FDA">
        <w:rPr>
          <w:rFonts w:ascii="Cambria" w:hAnsi="Cambria"/>
          <w:b w:val="0"/>
          <w:bCs w:val="0"/>
          <w:sz w:val="32"/>
          <w:szCs w:val="32"/>
        </w:rPr>
        <w:lastRenderedPageBreak/>
        <w:t>7</w:t>
      </w:r>
      <w:r w:rsidR="003F5FDA" w:rsidRPr="001217D2">
        <w:rPr>
          <w:rFonts w:ascii="Cambria" w:hAnsi="Cambria"/>
          <w:b w:val="0"/>
          <w:bCs w:val="0"/>
          <w:sz w:val="32"/>
          <w:szCs w:val="32"/>
        </w:rPr>
        <w:t xml:space="preserve"> –</w:t>
      </w:r>
      <w:r w:rsidR="003F5FDA">
        <w:rPr>
          <w:rFonts w:ascii="Cambria" w:hAnsi="Cambria"/>
          <w:b w:val="0"/>
          <w:bCs w:val="0"/>
          <w:sz w:val="32"/>
          <w:szCs w:val="32"/>
        </w:rPr>
        <w:t xml:space="preserve"> M1.5 Minor Post Processed Grids</w:t>
      </w:r>
    </w:p>
    <w:p w14:paraId="0F1B67FF" w14:textId="77777777" w:rsidR="003F5FDA" w:rsidRPr="00C20DC2" w:rsidRDefault="003F5FDA" w:rsidP="003F5FDA">
      <w:pPr>
        <w:rPr>
          <w:sz w:val="16"/>
          <w:szCs w:val="16"/>
        </w:rPr>
      </w:pPr>
    </w:p>
    <w:p w14:paraId="29714814" w14:textId="094BF231" w:rsidR="003F5FDA" w:rsidRDefault="003F5FDA" w:rsidP="003F5FDA">
      <w:pPr>
        <w:pStyle w:val="Heading2"/>
        <w:spacing w:after="60"/>
        <w:rPr>
          <w:rFonts w:ascii="Cambria" w:hAnsi="Cambria"/>
          <w:color w:val="4472C4" w:themeColor="accent1"/>
          <w:sz w:val="28"/>
          <w:szCs w:val="28"/>
        </w:rPr>
      </w:pPr>
      <w:r w:rsidRPr="00EA39B1">
        <w:rPr>
          <w:rFonts w:ascii="Cambria" w:hAnsi="Cambria"/>
          <w:color w:val="4472C4" w:themeColor="accent1"/>
          <w:sz w:val="28"/>
          <w:szCs w:val="28"/>
        </w:rPr>
        <w:t xml:space="preserve">Review Comments </w:t>
      </w:r>
      <w:r>
        <w:rPr>
          <w:rFonts w:ascii="Cambria" w:hAnsi="Cambria"/>
          <w:color w:val="4472C4" w:themeColor="accent1"/>
          <w:sz w:val="28"/>
          <w:szCs w:val="28"/>
        </w:rPr>
        <w:t xml:space="preserve">– </w:t>
      </w:r>
      <w:r w:rsidR="005F668F">
        <w:rPr>
          <w:rFonts w:ascii="Cambria" w:hAnsi="Cambria"/>
          <w:color w:val="4472C4" w:themeColor="accent1"/>
          <w:sz w:val="28"/>
          <w:szCs w:val="28"/>
        </w:rPr>
        <w:t>8</w:t>
      </w:r>
      <w:r>
        <w:rPr>
          <w:rFonts w:ascii="Cambria" w:hAnsi="Cambria"/>
          <w:color w:val="4472C4" w:themeColor="accent1"/>
          <w:sz w:val="28"/>
          <w:szCs w:val="28"/>
        </w:rPr>
        <w:t>/</w:t>
      </w:r>
      <w:r w:rsidR="005F668F">
        <w:rPr>
          <w:rFonts w:ascii="Cambria" w:hAnsi="Cambria"/>
          <w:color w:val="4472C4" w:themeColor="accent1"/>
          <w:sz w:val="28"/>
          <w:szCs w:val="28"/>
        </w:rPr>
        <w:t>29</w:t>
      </w:r>
      <w:r>
        <w:rPr>
          <w:rFonts w:ascii="Cambria" w:hAnsi="Cambria"/>
          <w:color w:val="4472C4" w:themeColor="accent1"/>
          <w:sz w:val="28"/>
          <w:szCs w:val="28"/>
        </w:rPr>
        <w:t>/2024</w:t>
      </w:r>
    </w:p>
    <w:p w14:paraId="79E6E1B5" w14:textId="77777777" w:rsidR="003F5FDA" w:rsidRDefault="003F5FDA" w:rsidP="003F5FDA"/>
    <w:p w14:paraId="296DD0AB" w14:textId="77777777" w:rsidR="003F5FDA" w:rsidRPr="00626CAE" w:rsidRDefault="003F5FDA" w:rsidP="003F5FDA">
      <w:pPr>
        <w:rPr>
          <w:b/>
        </w:rPr>
      </w:pPr>
      <w:r w:rsidRPr="00626CAE">
        <w:rPr>
          <w:b/>
        </w:rPr>
        <w:t>The comments below must be addressed, and revised M1.5 minor post processed grids resubmitted in order to allow TWDB to count Independence as “SMA”:</w:t>
      </w:r>
    </w:p>
    <w:p w14:paraId="7D90B8F6" w14:textId="37268A6C" w:rsidR="008C5F5B" w:rsidRPr="0012623A" w:rsidRDefault="008C5F5B" w:rsidP="008C5F5B">
      <w:pPr>
        <w:pStyle w:val="ListParagraph"/>
        <w:numPr>
          <w:ilvl w:val="0"/>
          <w:numId w:val="17"/>
        </w:numPr>
        <w:rPr>
          <w:color w:val="000000" w:themeColor="text1"/>
        </w:rPr>
      </w:pPr>
      <w:r w:rsidRPr="0012623A">
        <w:rPr>
          <w:color w:val="000000" w:themeColor="text1"/>
        </w:rPr>
        <w:t>Depth Grids: No comments</w:t>
      </w:r>
      <w:r w:rsidR="007D723C">
        <w:rPr>
          <w:color w:val="000000" w:themeColor="text1"/>
        </w:rPr>
        <w:t xml:space="preserve"> - </w:t>
      </w:r>
      <w:r w:rsidR="007D723C" w:rsidRPr="005D7619">
        <w:rPr>
          <w:rFonts w:ascii="Segoe UI" w:eastAsiaTheme="majorEastAsia" w:hAnsi="Segoe UI" w:cs="Segoe UI"/>
          <w:color w:val="2E74B5" w:themeColor="accent5" w:themeShade="BF"/>
          <w:szCs w:val="22"/>
        </w:rPr>
        <w:t>Noted</w:t>
      </w:r>
    </w:p>
    <w:p w14:paraId="74EB09F5" w14:textId="7A7B108E" w:rsidR="003F5FDA" w:rsidRPr="008C5F5B" w:rsidRDefault="008C5F5B" w:rsidP="003F5FDA">
      <w:pPr>
        <w:pStyle w:val="ListParagraph"/>
        <w:numPr>
          <w:ilvl w:val="0"/>
          <w:numId w:val="17"/>
        </w:numPr>
        <w:rPr>
          <w:color w:val="000000" w:themeColor="text1"/>
        </w:rPr>
      </w:pPr>
      <w:r w:rsidRPr="0012623A">
        <w:rPr>
          <w:color w:val="000000" w:themeColor="text1"/>
        </w:rPr>
        <w:t>WSEL Grids: No Comments</w:t>
      </w:r>
      <w:r w:rsidR="007D723C">
        <w:rPr>
          <w:color w:val="000000" w:themeColor="text1"/>
        </w:rPr>
        <w:t xml:space="preserve"> - </w:t>
      </w:r>
      <w:r w:rsidR="007D723C" w:rsidRPr="005D7619">
        <w:rPr>
          <w:rFonts w:ascii="Segoe UI" w:eastAsiaTheme="majorEastAsia" w:hAnsi="Segoe UI" w:cs="Segoe UI"/>
          <w:color w:val="2E74B5" w:themeColor="accent5" w:themeShade="BF"/>
          <w:szCs w:val="22"/>
        </w:rPr>
        <w:t>Noted</w:t>
      </w:r>
    </w:p>
    <w:p w14:paraId="77E9F409" w14:textId="77777777" w:rsidR="003F5FDA" w:rsidRDefault="003F5FDA" w:rsidP="003F5FDA"/>
    <w:p w14:paraId="6543FD05" w14:textId="77777777" w:rsidR="003F5FDA" w:rsidRPr="00626CAE" w:rsidRDefault="003F5FDA" w:rsidP="003F5FDA">
      <w:pPr>
        <w:rPr>
          <w:rFonts w:cs="Aptos"/>
          <w:b/>
          <w:szCs w:val="22"/>
        </w:rPr>
      </w:pPr>
      <w:r w:rsidRPr="00626CAE">
        <w:rPr>
          <w:rFonts w:cs="Aptos"/>
          <w:b/>
          <w:szCs w:val="22"/>
        </w:rPr>
        <w:t>The notes below are for documentation and to potentially alert the production team to issue that may need to be addressed during Milestone 2 final BLE map production – they do NOT require response or revised submittal for this M1.5 process:</w:t>
      </w:r>
    </w:p>
    <w:p w14:paraId="7C4E9D7A" w14:textId="77777777" w:rsidR="003F5FDA" w:rsidRPr="00626CAE" w:rsidRDefault="003F5FDA" w:rsidP="003F5FDA">
      <w:pPr>
        <w:rPr>
          <w:rFonts w:cs="Aptos"/>
          <w:szCs w:val="22"/>
        </w:rPr>
      </w:pPr>
    </w:p>
    <w:p w14:paraId="5FBF3FA3" w14:textId="77777777" w:rsidR="003F5FDA" w:rsidRPr="008C5F5B" w:rsidRDefault="003F5FDA" w:rsidP="003F5FDA">
      <w:pPr>
        <w:pStyle w:val="ListParagraph"/>
        <w:numPr>
          <w:ilvl w:val="0"/>
          <w:numId w:val="16"/>
        </w:numPr>
        <w:rPr>
          <w:rFonts w:cs="Aptos"/>
          <w:szCs w:val="22"/>
        </w:rPr>
      </w:pPr>
      <w:r>
        <w:t>Reviewer notes/confirmation:</w:t>
      </w:r>
    </w:p>
    <w:p w14:paraId="592C30B8" w14:textId="2A2355A5" w:rsidR="008C5F5B" w:rsidRPr="008C5F5B" w:rsidRDefault="008C5F5B" w:rsidP="008C5F5B">
      <w:pPr>
        <w:pStyle w:val="ListParagraph"/>
        <w:rPr>
          <w:rFonts w:cs="Aptos"/>
          <w:szCs w:val="22"/>
        </w:rPr>
      </w:pPr>
      <w:r w:rsidRPr="008C5F5B">
        <w:rPr>
          <w:rFonts w:cs="Aptos"/>
          <w:szCs w:val="22"/>
        </w:rPr>
        <w:t xml:space="preserve">-M1 </w:t>
      </w:r>
      <w:proofErr w:type="spellStart"/>
      <w:r w:rsidRPr="008C5F5B">
        <w:rPr>
          <w:rFonts w:cs="Aptos"/>
          <w:szCs w:val="22"/>
        </w:rPr>
        <w:t>backcheck</w:t>
      </w:r>
      <w:proofErr w:type="spellEnd"/>
      <w:r w:rsidRPr="008C5F5B">
        <w:rPr>
          <w:rFonts w:cs="Aptos"/>
          <w:szCs w:val="22"/>
        </w:rPr>
        <w:t xml:space="preserve"> is complete upon agreement with TWDB. Comments are closed out</w:t>
      </w:r>
      <w:r w:rsidR="00CC2790">
        <w:rPr>
          <w:rFonts w:cs="Aptos"/>
          <w:szCs w:val="22"/>
        </w:rPr>
        <w:t xml:space="preserve"> </w:t>
      </w:r>
      <w:r w:rsidR="00CC2790" w:rsidRPr="005D7619">
        <w:rPr>
          <w:rFonts w:ascii="Segoe UI" w:eastAsiaTheme="majorEastAsia" w:hAnsi="Segoe UI" w:cs="Segoe UI"/>
          <w:color w:val="2E74B5" w:themeColor="accent5" w:themeShade="BF"/>
          <w:szCs w:val="22"/>
        </w:rPr>
        <w:t>– Noted</w:t>
      </w:r>
    </w:p>
    <w:p w14:paraId="0F55EFCB" w14:textId="48521C57" w:rsidR="008C5F5B" w:rsidRPr="008C5F5B" w:rsidRDefault="008C5F5B" w:rsidP="008C5F5B">
      <w:pPr>
        <w:pStyle w:val="ListParagraph"/>
        <w:rPr>
          <w:rFonts w:cs="Aptos"/>
          <w:szCs w:val="22"/>
        </w:rPr>
      </w:pPr>
      <w:r w:rsidRPr="008C5F5B">
        <w:rPr>
          <w:rFonts w:cs="Aptos"/>
          <w:szCs w:val="22"/>
        </w:rPr>
        <w:t>-All files are present and viewable (no internal tie ins)</w:t>
      </w:r>
      <w:r w:rsidR="00CC2790">
        <w:rPr>
          <w:rFonts w:cs="Aptos"/>
          <w:szCs w:val="22"/>
        </w:rPr>
        <w:t xml:space="preserve"> </w:t>
      </w:r>
      <w:r w:rsidR="00CC2790" w:rsidRPr="005D7619">
        <w:rPr>
          <w:rFonts w:ascii="Segoe UI" w:eastAsiaTheme="majorEastAsia" w:hAnsi="Segoe UI" w:cs="Segoe UI"/>
          <w:color w:val="2E74B5" w:themeColor="accent5" w:themeShade="BF"/>
          <w:szCs w:val="22"/>
        </w:rPr>
        <w:t>– Noted</w:t>
      </w:r>
    </w:p>
    <w:p w14:paraId="6EDCF644" w14:textId="30256A29" w:rsidR="008C5F5B" w:rsidRPr="008C5F5B" w:rsidRDefault="008C5F5B" w:rsidP="008C5F5B">
      <w:pPr>
        <w:pStyle w:val="ListParagraph"/>
        <w:rPr>
          <w:rFonts w:cs="Aptos"/>
          <w:szCs w:val="22"/>
        </w:rPr>
      </w:pPr>
      <w:r w:rsidRPr="008C5F5B">
        <w:rPr>
          <w:rFonts w:cs="Aptos"/>
          <w:szCs w:val="22"/>
        </w:rPr>
        <w:t>-Inland method was identified as threshold</w:t>
      </w:r>
      <w:r w:rsidR="00CC2790">
        <w:rPr>
          <w:rFonts w:cs="Aptos"/>
          <w:szCs w:val="22"/>
        </w:rPr>
        <w:t xml:space="preserve"> </w:t>
      </w:r>
      <w:r w:rsidR="00CC2790" w:rsidRPr="005D7619">
        <w:rPr>
          <w:rFonts w:ascii="Segoe UI" w:eastAsiaTheme="majorEastAsia" w:hAnsi="Segoe UI" w:cs="Segoe UI"/>
          <w:color w:val="2E74B5" w:themeColor="accent5" w:themeShade="BF"/>
          <w:szCs w:val="22"/>
        </w:rPr>
        <w:t>– Noted</w:t>
      </w:r>
    </w:p>
    <w:p w14:paraId="2DE07F66" w14:textId="77777777" w:rsidR="008C5F5B" w:rsidRDefault="008C5F5B" w:rsidP="008C5F5B">
      <w:pPr>
        <w:pStyle w:val="ListParagraph"/>
        <w:rPr>
          <w:rFonts w:cs="Aptos"/>
          <w:szCs w:val="22"/>
        </w:rPr>
      </w:pPr>
      <w:r w:rsidRPr="008C5F5B">
        <w:rPr>
          <w:rFonts w:cs="Aptos"/>
          <w:szCs w:val="22"/>
        </w:rPr>
        <w:t>-Post processed depth grids seem to have used inland threshold. However, it was noted through use of an in house script that some areas smaller than approximately 0.33-acres exist in the minor post processed depth grids. There were few enough that its likely due to clipping. Please just be aware during final map production.</w:t>
      </w:r>
    </w:p>
    <w:p w14:paraId="14EC21A2" w14:textId="77777777" w:rsidR="00CC2790" w:rsidRDefault="00CC2790" w:rsidP="008C5F5B">
      <w:pPr>
        <w:pStyle w:val="ListParagraph"/>
        <w:rPr>
          <w:rFonts w:cs="Aptos"/>
          <w:szCs w:val="22"/>
        </w:rPr>
      </w:pPr>
    </w:p>
    <w:p w14:paraId="3693FC82" w14:textId="2C052B2D" w:rsidR="00D14706" w:rsidRDefault="00D14706" w:rsidP="008C5F5B">
      <w:pPr>
        <w:pStyle w:val="ListParagraph"/>
        <w:rPr>
          <w:rFonts w:cs="Aptos"/>
        </w:rPr>
      </w:pPr>
      <w:r w:rsidRPr="00076AC0">
        <w:rPr>
          <w:rFonts w:ascii="Segoe UI" w:eastAsiaTheme="majorEastAsia" w:hAnsi="Segoe UI" w:cs="Segoe UI"/>
          <w:b/>
          <w:bCs/>
          <w:color w:val="2E74B5" w:themeColor="accent5" w:themeShade="BF"/>
          <w:szCs w:val="22"/>
        </w:rPr>
        <w:t xml:space="preserve">M2 </w:t>
      </w:r>
      <w:proofErr w:type="spellStart"/>
      <w:r w:rsidRPr="00076AC0">
        <w:rPr>
          <w:rFonts w:ascii="Segoe UI" w:eastAsiaTheme="majorEastAsia" w:hAnsi="Segoe UI" w:cs="Segoe UI"/>
          <w:b/>
          <w:bCs/>
          <w:color w:val="2E74B5" w:themeColor="accent5" w:themeShade="BF"/>
          <w:szCs w:val="22"/>
        </w:rPr>
        <w:t>AtkinsRéalis</w:t>
      </w:r>
      <w:proofErr w:type="spellEnd"/>
      <w:r w:rsidRPr="00076AC0">
        <w:rPr>
          <w:rFonts w:ascii="Segoe UI" w:eastAsiaTheme="majorEastAsia" w:hAnsi="Segoe UI" w:cs="Segoe UI"/>
          <w:b/>
          <w:bCs/>
          <w:color w:val="2E74B5" w:themeColor="accent5" w:themeShade="BF"/>
          <w:szCs w:val="22"/>
        </w:rPr>
        <w:t xml:space="preserve"> response (10/</w:t>
      </w:r>
      <w:r>
        <w:rPr>
          <w:rFonts w:ascii="Segoe UI" w:eastAsiaTheme="majorEastAsia" w:hAnsi="Segoe UI" w:cs="Segoe UI"/>
          <w:b/>
          <w:bCs/>
          <w:color w:val="2E74B5" w:themeColor="accent5" w:themeShade="BF"/>
          <w:szCs w:val="22"/>
        </w:rPr>
        <w:t>1</w:t>
      </w:r>
      <w:r w:rsidR="003F07BA">
        <w:rPr>
          <w:rFonts w:ascii="Segoe UI" w:eastAsiaTheme="majorEastAsia" w:hAnsi="Segoe UI" w:cs="Segoe UI"/>
          <w:b/>
          <w:bCs/>
          <w:color w:val="2E74B5" w:themeColor="accent5" w:themeShade="BF"/>
          <w:szCs w:val="22"/>
        </w:rPr>
        <w:t>8</w:t>
      </w:r>
      <w:r w:rsidRPr="00076AC0">
        <w:rPr>
          <w:rFonts w:ascii="Segoe UI" w:eastAsiaTheme="majorEastAsia" w:hAnsi="Segoe UI" w:cs="Segoe UI"/>
          <w:b/>
          <w:bCs/>
          <w:color w:val="2E74B5" w:themeColor="accent5" w:themeShade="BF"/>
          <w:szCs w:val="22"/>
        </w:rPr>
        <w:t>/2024):</w:t>
      </w:r>
      <w:r>
        <w:rPr>
          <w:rFonts w:ascii="Segoe UI" w:eastAsiaTheme="majorEastAsia" w:hAnsi="Segoe UI" w:cs="Segoe UI"/>
          <w:b/>
          <w:bCs/>
          <w:color w:val="2E74B5" w:themeColor="accent5" w:themeShade="BF"/>
          <w:szCs w:val="22"/>
        </w:rPr>
        <w:t xml:space="preserve"> </w:t>
      </w:r>
      <w:r>
        <w:rPr>
          <w:rFonts w:ascii="Segoe UI" w:eastAsiaTheme="majorEastAsia" w:hAnsi="Segoe UI" w:cs="Segoe UI"/>
          <w:color w:val="2E74B5" w:themeColor="accent5" w:themeShade="BF"/>
          <w:szCs w:val="22"/>
        </w:rPr>
        <w:t>A</w:t>
      </w:r>
      <w:r w:rsidRPr="003469E4">
        <w:rPr>
          <w:rFonts w:ascii="Segoe UI" w:eastAsiaTheme="majorEastAsia" w:hAnsi="Segoe UI" w:cs="Segoe UI"/>
          <w:color w:val="2E74B5" w:themeColor="accent5" w:themeShade="BF"/>
          <w:szCs w:val="22"/>
        </w:rPr>
        <w:t>ll polygons smaller than 0.33 acres are due to data clean up: clipping, smoothing, etc.</w:t>
      </w:r>
      <w:r w:rsidRPr="03FCBCCF">
        <w:rPr>
          <w:rFonts w:cs="Aptos"/>
        </w:rPr>
        <w:t xml:space="preserve">  </w:t>
      </w:r>
    </w:p>
    <w:p w14:paraId="1FA2EED7" w14:textId="77777777" w:rsidR="00D14706" w:rsidRPr="008C5F5B" w:rsidRDefault="00D14706" w:rsidP="008C5F5B">
      <w:pPr>
        <w:pStyle w:val="ListParagraph"/>
        <w:rPr>
          <w:rFonts w:cs="Aptos"/>
          <w:szCs w:val="22"/>
        </w:rPr>
      </w:pPr>
    </w:p>
    <w:p w14:paraId="188426BA" w14:textId="5697EC7B" w:rsidR="008C5F5B" w:rsidRPr="008C5F5B" w:rsidRDefault="0008670C" w:rsidP="008C5F5B">
      <w:pPr>
        <w:pStyle w:val="ListParagraph"/>
        <w:rPr>
          <w:rFonts w:cs="Aptos"/>
          <w:szCs w:val="22"/>
        </w:rPr>
      </w:pPr>
      <w:r>
        <w:rPr>
          <w:rFonts w:cs="Aptos"/>
          <w:szCs w:val="22"/>
        </w:rPr>
        <w:t>- Internal tie-ins are verified</w:t>
      </w:r>
      <w:r w:rsidR="00CC2790">
        <w:rPr>
          <w:rFonts w:cs="Aptos"/>
          <w:szCs w:val="22"/>
        </w:rPr>
        <w:t xml:space="preserve"> </w:t>
      </w:r>
      <w:r w:rsidR="00CC2790" w:rsidRPr="005D7619">
        <w:rPr>
          <w:rFonts w:ascii="Segoe UI" w:eastAsiaTheme="majorEastAsia" w:hAnsi="Segoe UI" w:cs="Segoe UI"/>
          <w:color w:val="2E74B5" w:themeColor="accent5" w:themeShade="BF"/>
          <w:szCs w:val="22"/>
        </w:rPr>
        <w:t>– Noted</w:t>
      </w:r>
    </w:p>
    <w:p w14:paraId="20CE69AA" w14:textId="40F2532C" w:rsidR="008C5F5B" w:rsidRPr="008C5F5B" w:rsidRDefault="008C5F5B" w:rsidP="008C5F5B">
      <w:pPr>
        <w:pStyle w:val="ListParagraph"/>
        <w:rPr>
          <w:rFonts w:cs="Aptos"/>
          <w:szCs w:val="22"/>
        </w:rPr>
      </w:pPr>
      <w:r w:rsidRPr="008C5F5B">
        <w:rPr>
          <w:rFonts w:cs="Aptos"/>
          <w:szCs w:val="22"/>
        </w:rPr>
        <w:t>-Extents of 1% WSE and Depth grids align, and extents of 0.2% WSE and Depth grids align</w:t>
      </w:r>
      <w:r w:rsidR="00CC2790">
        <w:rPr>
          <w:rFonts w:cs="Aptos"/>
          <w:szCs w:val="22"/>
        </w:rPr>
        <w:t xml:space="preserve"> </w:t>
      </w:r>
      <w:r w:rsidR="00CC2790" w:rsidRPr="005D7619">
        <w:rPr>
          <w:rFonts w:ascii="Segoe UI" w:eastAsiaTheme="majorEastAsia" w:hAnsi="Segoe UI" w:cs="Segoe UI"/>
          <w:color w:val="2E74B5" w:themeColor="accent5" w:themeShade="BF"/>
          <w:szCs w:val="22"/>
        </w:rPr>
        <w:t>– Noted</w:t>
      </w:r>
    </w:p>
    <w:p w14:paraId="29B86C29" w14:textId="770FFF6B" w:rsidR="008C5F5B" w:rsidRDefault="008C5F5B" w:rsidP="008C5F5B">
      <w:pPr>
        <w:pStyle w:val="ListParagraph"/>
        <w:rPr>
          <w:rFonts w:cs="Aptos"/>
          <w:szCs w:val="22"/>
        </w:rPr>
      </w:pPr>
      <w:r w:rsidRPr="008C5F5B">
        <w:rPr>
          <w:rFonts w:cs="Aptos"/>
          <w:szCs w:val="22"/>
        </w:rPr>
        <w:t>-Full mapping exists through entire HUC8</w:t>
      </w:r>
      <w:r w:rsidR="00CC2790">
        <w:rPr>
          <w:rFonts w:cs="Aptos"/>
          <w:szCs w:val="22"/>
        </w:rPr>
        <w:t xml:space="preserve"> </w:t>
      </w:r>
      <w:r w:rsidR="00CC2790" w:rsidRPr="005D7619">
        <w:rPr>
          <w:rFonts w:ascii="Segoe UI" w:eastAsiaTheme="majorEastAsia" w:hAnsi="Segoe UI" w:cs="Segoe UI"/>
          <w:color w:val="2E74B5" w:themeColor="accent5" w:themeShade="BF"/>
          <w:szCs w:val="22"/>
        </w:rPr>
        <w:t>– Noted</w:t>
      </w:r>
    </w:p>
    <w:p w14:paraId="195C4FE6" w14:textId="5E73A8B2" w:rsidR="0008670C" w:rsidRPr="008C5F5B" w:rsidRDefault="0008670C" w:rsidP="008C5F5B">
      <w:pPr>
        <w:pStyle w:val="ListParagraph"/>
        <w:rPr>
          <w:rFonts w:cs="Aptos"/>
          <w:szCs w:val="22"/>
        </w:rPr>
      </w:pPr>
      <w:r>
        <w:rPr>
          <w:rFonts w:cs="Aptos"/>
          <w:szCs w:val="22"/>
        </w:rPr>
        <w:t xml:space="preserve">- External tie ins are verified with difference raster’s provided. Note that final grid tie ins will need to be checked again during M2 review. </w:t>
      </w:r>
      <w:r w:rsidR="003A0311" w:rsidRPr="005D7619">
        <w:rPr>
          <w:rFonts w:ascii="Segoe UI" w:eastAsiaTheme="majorEastAsia" w:hAnsi="Segoe UI" w:cs="Segoe UI"/>
          <w:color w:val="2E74B5" w:themeColor="accent5" w:themeShade="BF"/>
          <w:szCs w:val="22"/>
        </w:rPr>
        <w:t>– Noted</w:t>
      </w:r>
    </w:p>
    <w:p w14:paraId="453BA6CD" w14:textId="5061F621" w:rsidR="008C5F5B" w:rsidRPr="00626CAE" w:rsidRDefault="008C5F5B" w:rsidP="008C5F5B">
      <w:pPr>
        <w:pStyle w:val="ListParagraph"/>
        <w:rPr>
          <w:rFonts w:cs="Aptos"/>
          <w:szCs w:val="22"/>
        </w:rPr>
      </w:pPr>
    </w:p>
    <w:p w14:paraId="46F9318C" w14:textId="77777777" w:rsidR="003F5FDA" w:rsidRPr="00626CAE" w:rsidRDefault="003F5FDA" w:rsidP="003F5FDA">
      <w:pPr>
        <w:ind w:left="720"/>
        <w:rPr>
          <w:rFonts w:cs="Aptos"/>
          <w:szCs w:val="22"/>
        </w:rPr>
      </w:pPr>
      <w:r w:rsidRPr="00626CAE">
        <w:rPr>
          <w:rFonts w:cs="Aptos"/>
          <w:szCs w:val="22"/>
        </w:rPr>
        <w:t xml:space="preserve"> </w:t>
      </w:r>
    </w:p>
    <w:p w14:paraId="76D44B13" w14:textId="60EE9FD3" w:rsidR="003F5FDA" w:rsidRDefault="003F5FDA">
      <w:pPr>
        <w:spacing w:after="160" w:line="259" w:lineRule="auto"/>
        <w:rPr>
          <w:rFonts w:ascii="Cambria" w:hAnsi="Cambria"/>
          <w:b/>
          <w:bCs/>
          <w:sz w:val="32"/>
          <w:szCs w:val="32"/>
        </w:rPr>
      </w:pPr>
    </w:p>
    <w:p w14:paraId="48373603" w14:textId="091FE876" w:rsidR="003F5FDA" w:rsidRDefault="003F5FDA">
      <w:pPr>
        <w:spacing w:after="160" w:line="259" w:lineRule="auto"/>
        <w:rPr>
          <w:rFonts w:ascii="Cambria" w:eastAsiaTheme="majorEastAsia" w:hAnsi="Cambria" w:cstheme="majorBidi"/>
          <w:color w:val="2F5496" w:themeColor="accent1" w:themeShade="BF"/>
          <w:sz w:val="32"/>
          <w:szCs w:val="32"/>
        </w:rPr>
      </w:pPr>
      <w:r>
        <w:rPr>
          <w:rFonts w:ascii="Cambria" w:eastAsiaTheme="majorEastAsia" w:hAnsi="Cambria" w:cstheme="majorBidi"/>
          <w:color w:val="2F5496" w:themeColor="accent1" w:themeShade="BF"/>
          <w:sz w:val="32"/>
          <w:szCs w:val="32"/>
        </w:rPr>
        <w:br w:type="page"/>
      </w:r>
    </w:p>
    <w:p w14:paraId="2825B968" w14:textId="77777777" w:rsidR="00221AB5" w:rsidRDefault="00221AB5">
      <w:pPr>
        <w:spacing w:after="160" w:line="259" w:lineRule="auto"/>
        <w:rPr>
          <w:rFonts w:ascii="Cambria" w:eastAsiaTheme="majorEastAsia" w:hAnsi="Cambria" w:cstheme="majorBidi"/>
          <w:color w:val="2F5496" w:themeColor="accent1" w:themeShade="BF"/>
          <w:sz w:val="32"/>
          <w:szCs w:val="32"/>
        </w:rPr>
      </w:pPr>
    </w:p>
    <w:p w14:paraId="5557A2D7" w14:textId="0C48D5D6" w:rsidR="00034D49" w:rsidRPr="001217D2" w:rsidRDefault="00034D49" w:rsidP="00034D49">
      <w:pPr>
        <w:pStyle w:val="Heading1"/>
        <w:pBdr>
          <w:bottom w:val="single" w:sz="4" w:space="1" w:color="4472C4" w:themeColor="accent1"/>
        </w:pBdr>
        <w:spacing w:before="160" w:after="60"/>
        <w:rPr>
          <w:rFonts w:ascii="Cambria" w:hAnsi="Cambria"/>
          <w:b w:val="0"/>
          <w:bCs w:val="0"/>
          <w:sz w:val="32"/>
          <w:szCs w:val="32"/>
        </w:rPr>
      </w:pPr>
      <w:r>
        <w:rPr>
          <w:rFonts w:ascii="Cambria" w:hAnsi="Cambria"/>
          <w:b w:val="0"/>
          <w:bCs w:val="0"/>
          <w:sz w:val="32"/>
          <w:szCs w:val="32"/>
        </w:rPr>
        <w:t>7</w:t>
      </w:r>
      <w:r w:rsidRPr="001217D2">
        <w:rPr>
          <w:rFonts w:ascii="Cambria" w:hAnsi="Cambria"/>
          <w:b w:val="0"/>
          <w:bCs w:val="0"/>
          <w:sz w:val="32"/>
          <w:szCs w:val="32"/>
        </w:rPr>
        <w:t xml:space="preserve"> –</w:t>
      </w:r>
      <w:r w:rsidR="00575159">
        <w:rPr>
          <w:rFonts w:ascii="Cambria" w:hAnsi="Cambria"/>
          <w:b w:val="0"/>
          <w:bCs w:val="0"/>
          <w:sz w:val="32"/>
          <w:szCs w:val="32"/>
        </w:rPr>
        <w:t xml:space="preserve"> </w:t>
      </w:r>
      <w:r w:rsidR="773B682C" w:rsidRPr="0FCB28F2">
        <w:rPr>
          <w:rFonts w:ascii="Cambria" w:hAnsi="Cambria"/>
          <w:b w:val="0"/>
          <w:bCs w:val="0"/>
          <w:sz w:val="32"/>
          <w:szCs w:val="32"/>
        </w:rPr>
        <w:t xml:space="preserve">Mapping </w:t>
      </w:r>
      <w:r w:rsidR="00C37D7A">
        <w:rPr>
          <w:rFonts w:ascii="Cambria" w:hAnsi="Cambria"/>
          <w:b w:val="0"/>
          <w:bCs w:val="0"/>
          <w:sz w:val="32"/>
          <w:szCs w:val="32"/>
        </w:rPr>
        <w:t>Results</w:t>
      </w:r>
    </w:p>
    <w:p w14:paraId="1E0EF7B6" w14:textId="77777777" w:rsidR="00034D49" w:rsidRPr="00C20DC2" w:rsidRDefault="00034D49" w:rsidP="00034D49">
      <w:pPr>
        <w:rPr>
          <w:sz w:val="16"/>
          <w:szCs w:val="16"/>
        </w:rPr>
      </w:pPr>
    </w:p>
    <w:p w14:paraId="31E87AE8" w14:textId="6140223F" w:rsidR="00034D49" w:rsidRDefault="00034D49" w:rsidP="00034D49">
      <w:pPr>
        <w:pStyle w:val="Heading2"/>
        <w:spacing w:after="60"/>
        <w:rPr>
          <w:rFonts w:ascii="Century Gothic" w:hAnsi="Century Gothic"/>
          <w:color w:val="4472C4" w:themeColor="accent1"/>
          <w:sz w:val="28"/>
          <w:szCs w:val="28"/>
        </w:rPr>
      </w:pPr>
      <w:r w:rsidRPr="001217D2">
        <w:rPr>
          <w:rFonts w:ascii="Cambria" w:hAnsi="Cambria"/>
          <w:color w:val="4472C4" w:themeColor="accent1"/>
          <w:sz w:val="28"/>
          <w:szCs w:val="28"/>
        </w:rPr>
        <w:t>Technical Review</w:t>
      </w:r>
      <w:r w:rsidRPr="00C45066">
        <w:rPr>
          <w:rFonts w:ascii="Segoe UI" w:eastAsia="Times New Roman" w:hAnsi="Segoe UI" w:cs="Segoe UI"/>
          <w:i/>
          <w:iCs/>
          <w:color w:val="auto"/>
          <w:sz w:val="20"/>
          <w:szCs w:val="20"/>
        </w:rPr>
        <w:t xml:space="preserve"> </w:t>
      </w:r>
      <w:r>
        <w:rPr>
          <w:rFonts w:ascii="Segoe UI" w:eastAsia="Times New Roman" w:hAnsi="Segoe UI" w:cs="Segoe UI"/>
          <w:i/>
          <w:iCs/>
          <w:color w:val="auto"/>
          <w:sz w:val="20"/>
          <w:szCs w:val="20"/>
        </w:rPr>
        <w:t>(Reviewer to confirm</w:t>
      </w:r>
      <w:r w:rsidR="568C70D7" w:rsidRPr="0FCB28F2">
        <w:rPr>
          <w:rFonts w:ascii="Segoe UI" w:eastAsia="Times New Roman" w:hAnsi="Segoe UI" w:cs="Segoe UI"/>
          <w:i/>
          <w:iCs/>
          <w:color w:val="auto"/>
          <w:sz w:val="20"/>
          <w:szCs w:val="20"/>
        </w:rPr>
        <w:t xml:space="preserve"> with P</w:t>
      </w:r>
      <w:r w:rsidR="004C6DD7">
        <w:rPr>
          <w:rFonts w:ascii="Segoe UI" w:eastAsia="Times New Roman" w:hAnsi="Segoe UI" w:cs="Segoe UI"/>
          <w:i/>
          <w:iCs/>
          <w:color w:val="auto"/>
          <w:sz w:val="20"/>
          <w:szCs w:val="20"/>
        </w:rPr>
        <w:t>ass</w:t>
      </w:r>
      <w:r w:rsidR="568C70D7" w:rsidRPr="0FCB28F2">
        <w:rPr>
          <w:rFonts w:ascii="Segoe UI" w:eastAsia="Times New Roman" w:hAnsi="Segoe UI" w:cs="Segoe UI"/>
          <w:i/>
          <w:iCs/>
          <w:color w:val="auto"/>
          <w:sz w:val="20"/>
          <w:szCs w:val="20"/>
        </w:rPr>
        <w:t>/F</w:t>
      </w:r>
      <w:r w:rsidR="004C6DD7">
        <w:rPr>
          <w:rFonts w:ascii="Segoe UI" w:eastAsia="Times New Roman" w:hAnsi="Segoe UI" w:cs="Segoe UI"/>
          <w:i/>
          <w:iCs/>
          <w:color w:val="auto"/>
          <w:sz w:val="20"/>
          <w:szCs w:val="20"/>
        </w:rPr>
        <w:t>ail</w:t>
      </w:r>
      <w:r w:rsidRPr="00C45066">
        <w:rPr>
          <w:rFonts w:ascii="Segoe UI" w:eastAsia="Times New Roman" w:hAnsi="Segoe UI" w:cs="Segoe UI"/>
          <w:i/>
          <w:iCs/>
          <w:color w:val="auto"/>
          <w:sz w:val="20"/>
          <w:szCs w:val="20"/>
        </w:rPr>
        <w:t>)</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25"/>
        <w:gridCol w:w="10170"/>
      </w:tblGrid>
      <w:tr w:rsidR="00034D49" w14:paraId="31EF90BB" w14:textId="77777777" w:rsidTr="00425EA0">
        <w:trPr>
          <w:trHeight w:val="288"/>
        </w:trPr>
        <w:tc>
          <w:tcPr>
            <w:tcW w:w="10795" w:type="dxa"/>
            <w:gridSpan w:val="2"/>
            <w:vAlign w:val="center"/>
          </w:tcPr>
          <w:p w14:paraId="16CF835F" w14:textId="601F5D2A" w:rsidR="00034D49" w:rsidRPr="009A6595" w:rsidRDefault="00811356" w:rsidP="00425EA0">
            <w:pPr>
              <w:pStyle w:val="Default"/>
              <w:rPr>
                <w:rFonts w:ascii="Segoe UI" w:hAnsi="Segoe UI" w:cs="Segoe UI"/>
                <w:color w:val="auto"/>
                <w:sz w:val="20"/>
                <w:szCs w:val="20"/>
              </w:rPr>
            </w:pPr>
            <w:r w:rsidRPr="009A6595">
              <w:rPr>
                <w:rFonts w:ascii="Segoe UI" w:hAnsi="Segoe UI" w:cs="Segoe UI"/>
                <w:b/>
                <w:bCs/>
                <w:color w:val="auto"/>
                <w:sz w:val="20"/>
                <w:szCs w:val="20"/>
              </w:rPr>
              <w:t>Hydraulic Model</w:t>
            </w:r>
          </w:p>
        </w:tc>
      </w:tr>
      <w:tr w:rsidR="00034D49" w14:paraId="3C9840E7" w14:textId="77777777" w:rsidTr="0FCB28F2">
        <w:trPr>
          <w:trHeight w:val="288"/>
        </w:trPr>
        <w:tc>
          <w:tcPr>
            <w:tcW w:w="625" w:type="dxa"/>
            <w:vAlign w:val="center"/>
          </w:tcPr>
          <w:p w14:paraId="4E9018C5" w14:textId="1610FACD" w:rsidR="00034D49" w:rsidRPr="00BE22B9" w:rsidRDefault="000B1375" w:rsidP="00425EA0">
            <w:pPr>
              <w:pStyle w:val="Default"/>
              <w:jc w:val="center"/>
              <w:rPr>
                <w:rFonts w:ascii="Segoe UI" w:hAnsi="Segoe UI" w:cs="Segoe UI"/>
                <w:color w:val="auto"/>
                <w:sz w:val="20"/>
                <w:szCs w:val="20"/>
              </w:rPr>
            </w:pPr>
            <w:r>
              <w:rPr>
                <w:rFonts w:ascii="Segoe UI" w:hAnsi="Segoe UI" w:cs="Segoe UI"/>
                <w:color w:val="auto"/>
                <w:sz w:val="20"/>
                <w:szCs w:val="20"/>
              </w:rPr>
              <w:t>P</w:t>
            </w:r>
          </w:p>
        </w:tc>
        <w:tc>
          <w:tcPr>
            <w:tcW w:w="10170" w:type="dxa"/>
            <w:vAlign w:val="center"/>
          </w:tcPr>
          <w:p w14:paraId="0913184F" w14:textId="4E9D864B" w:rsidR="00034D49" w:rsidRPr="009A6595" w:rsidRDefault="0083503F" w:rsidP="00425EA0">
            <w:pPr>
              <w:pStyle w:val="Default"/>
              <w:rPr>
                <w:rFonts w:ascii="Segoe UI" w:hAnsi="Segoe UI" w:cs="Segoe UI"/>
                <w:color w:val="auto"/>
                <w:sz w:val="20"/>
                <w:szCs w:val="20"/>
              </w:rPr>
            </w:pPr>
            <w:r w:rsidRPr="009A6595">
              <w:rPr>
                <w:rFonts w:ascii="Segoe UI" w:hAnsi="Segoe UI" w:cs="Segoe UI"/>
                <w:color w:val="auto"/>
                <w:sz w:val="20"/>
                <w:szCs w:val="20"/>
              </w:rPr>
              <w:t>HEC-RAS model with results, pertinent data and required storm events</w:t>
            </w:r>
          </w:p>
        </w:tc>
      </w:tr>
      <w:tr w:rsidR="00E3705E" w14:paraId="4E086DB3" w14:textId="77777777" w:rsidTr="00425EA0">
        <w:trPr>
          <w:trHeight w:val="288"/>
        </w:trPr>
        <w:tc>
          <w:tcPr>
            <w:tcW w:w="10795" w:type="dxa"/>
            <w:gridSpan w:val="2"/>
            <w:vAlign w:val="center"/>
          </w:tcPr>
          <w:p w14:paraId="620AA929" w14:textId="350C29B1" w:rsidR="00E3705E" w:rsidRPr="00C27D89" w:rsidDel="0083503F" w:rsidRDefault="00E3705E" w:rsidP="00425EA0">
            <w:pPr>
              <w:pStyle w:val="Default"/>
              <w:rPr>
                <w:rFonts w:ascii="Segoe UI" w:hAnsi="Segoe UI" w:cs="Segoe UI"/>
                <w:b/>
                <w:color w:val="auto"/>
                <w:sz w:val="20"/>
                <w:szCs w:val="20"/>
              </w:rPr>
            </w:pPr>
            <w:r w:rsidRPr="00C27D89">
              <w:rPr>
                <w:rFonts w:ascii="Segoe UI" w:hAnsi="Segoe UI" w:cs="Segoe UI"/>
                <w:b/>
                <w:color w:val="auto"/>
                <w:sz w:val="20"/>
                <w:szCs w:val="20"/>
              </w:rPr>
              <w:t>Flood Risk Database</w:t>
            </w:r>
          </w:p>
        </w:tc>
      </w:tr>
      <w:tr w:rsidR="00034D49" w14:paraId="67DF5B08" w14:textId="77777777" w:rsidTr="0FCB28F2">
        <w:trPr>
          <w:trHeight w:val="288"/>
        </w:trPr>
        <w:tc>
          <w:tcPr>
            <w:tcW w:w="625" w:type="dxa"/>
            <w:vAlign w:val="center"/>
          </w:tcPr>
          <w:p w14:paraId="37FEAC38" w14:textId="3FD50F08" w:rsidR="00034D49" w:rsidRPr="00BE22B9" w:rsidRDefault="008A73C3" w:rsidP="00425EA0">
            <w:pPr>
              <w:pStyle w:val="Default"/>
              <w:jc w:val="center"/>
              <w:rPr>
                <w:rFonts w:ascii="Segoe UI" w:hAnsi="Segoe UI" w:cs="Segoe UI"/>
                <w:color w:val="auto"/>
                <w:sz w:val="20"/>
                <w:szCs w:val="20"/>
              </w:rPr>
            </w:pPr>
            <w:r>
              <w:rPr>
                <w:rFonts w:ascii="Segoe UI" w:hAnsi="Segoe UI" w:cs="Segoe UI"/>
                <w:color w:val="auto"/>
                <w:sz w:val="20"/>
                <w:szCs w:val="20"/>
              </w:rPr>
              <w:t>F</w:t>
            </w:r>
          </w:p>
        </w:tc>
        <w:tc>
          <w:tcPr>
            <w:tcW w:w="10170" w:type="dxa"/>
            <w:vAlign w:val="center"/>
          </w:tcPr>
          <w:p w14:paraId="4021B311" w14:textId="0C35C610" w:rsidR="00034D49" w:rsidRPr="009A6595" w:rsidRDefault="00E3705E" w:rsidP="00425EA0">
            <w:pPr>
              <w:pStyle w:val="Default"/>
              <w:rPr>
                <w:rFonts w:ascii="Segoe UI" w:hAnsi="Segoe UI" w:cs="Segoe UI"/>
                <w:color w:val="auto"/>
                <w:sz w:val="20"/>
                <w:szCs w:val="20"/>
              </w:rPr>
            </w:pPr>
            <w:r w:rsidRPr="009A6595">
              <w:rPr>
                <w:rFonts w:ascii="Segoe UI" w:hAnsi="Segoe UI" w:cs="Segoe UI"/>
                <w:color w:val="auto"/>
                <w:sz w:val="20"/>
                <w:szCs w:val="20"/>
              </w:rPr>
              <w:t xml:space="preserve">All features fully populated per current FEMA </w:t>
            </w:r>
            <w:r w:rsidR="0091314E" w:rsidRPr="009A6595">
              <w:rPr>
                <w:rFonts w:ascii="Segoe UI" w:hAnsi="Segoe UI" w:cs="Segoe UI"/>
                <w:color w:val="auto"/>
                <w:sz w:val="20"/>
                <w:szCs w:val="20"/>
              </w:rPr>
              <w:t>guidelines</w:t>
            </w:r>
          </w:p>
        </w:tc>
      </w:tr>
      <w:tr w:rsidR="00034D49" w14:paraId="5D764C16" w14:textId="77777777" w:rsidTr="0FCB28F2">
        <w:trPr>
          <w:trHeight w:val="288"/>
        </w:trPr>
        <w:tc>
          <w:tcPr>
            <w:tcW w:w="625" w:type="dxa"/>
            <w:vAlign w:val="center"/>
          </w:tcPr>
          <w:p w14:paraId="7EB42329" w14:textId="056E7056" w:rsidR="00034D49" w:rsidRPr="00BE22B9" w:rsidRDefault="009640C4" w:rsidP="00425EA0">
            <w:pPr>
              <w:pStyle w:val="Default"/>
              <w:jc w:val="center"/>
              <w:rPr>
                <w:rFonts w:ascii="Segoe UI" w:hAnsi="Segoe UI" w:cs="Segoe UI"/>
                <w:color w:val="auto"/>
                <w:sz w:val="20"/>
                <w:szCs w:val="20"/>
              </w:rPr>
            </w:pPr>
            <w:r>
              <w:rPr>
                <w:rFonts w:ascii="Segoe UI" w:hAnsi="Segoe UI" w:cs="Segoe UI"/>
                <w:color w:val="auto"/>
                <w:sz w:val="20"/>
                <w:szCs w:val="20"/>
              </w:rPr>
              <w:t>P</w:t>
            </w:r>
          </w:p>
        </w:tc>
        <w:tc>
          <w:tcPr>
            <w:tcW w:w="10170" w:type="dxa"/>
            <w:vAlign w:val="center"/>
          </w:tcPr>
          <w:p w14:paraId="5FB5D341" w14:textId="05FC0CFD" w:rsidR="00A072D8" w:rsidRPr="009A6595" w:rsidRDefault="00E3705E">
            <w:pPr>
              <w:pStyle w:val="Default"/>
              <w:rPr>
                <w:rFonts w:ascii="Segoe UI" w:hAnsi="Segoe UI" w:cs="Segoe UI"/>
                <w:color w:val="auto"/>
                <w:sz w:val="20"/>
                <w:szCs w:val="20"/>
              </w:rPr>
            </w:pPr>
            <w:r w:rsidRPr="009A6595">
              <w:rPr>
                <w:rFonts w:ascii="Segoe UI" w:hAnsi="Segoe UI" w:cs="Segoe UI"/>
                <w:color w:val="auto"/>
                <w:sz w:val="20"/>
                <w:szCs w:val="20"/>
              </w:rPr>
              <w:t xml:space="preserve">Mapping </w:t>
            </w:r>
            <w:r w:rsidR="00A072D8" w:rsidRPr="009A6595">
              <w:rPr>
                <w:rFonts w:ascii="Segoe UI" w:hAnsi="Segoe UI" w:cs="Segoe UI"/>
                <w:color w:val="auto"/>
                <w:sz w:val="20"/>
                <w:szCs w:val="20"/>
              </w:rPr>
              <w:t xml:space="preserve">consistent between grids to polygons for all </w:t>
            </w:r>
            <w:r w:rsidR="002E4703" w:rsidRPr="009A6595">
              <w:rPr>
                <w:rFonts w:ascii="Segoe UI" w:hAnsi="Segoe UI" w:cs="Segoe UI"/>
                <w:color w:val="auto"/>
                <w:sz w:val="20"/>
                <w:szCs w:val="20"/>
              </w:rPr>
              <w:t>three</w:t>
            </w:r>
            <w:r w:rsidR="00A072D8" w:rsidRPr="009A6595">
              <w:rPr>
                <w:rFonts w:ascii="Segoe UI" w:hAnsi="Segoe UI" w:cs="Segoe UI"/>
                <w:color w:val="auto"/>
                <w:sz w:val="20"/>
                <w:szCs w:val="20"/>
              </w:rPr>
              <w:t xml:space="preserve"> required mapped events</w:t>
            </w:r>
          </w:p>
        </w:tc>
      </w:tr>
      <w:tr w:rsidR="00160536" w14:paraId="726A82BA" w14:textId="77777777" w:rsidTr="0FCB28F2">
        <w:trPr>
          <w:trHeight w:val="288"/>
        </w:trPr>
        <w:tc>
          <w:tcPr>
            <w:tcW w:w="625" w:type="dxa"/>
            <w:vAlign w:val="center"/>
          </w:tcPr>
          <w:p w14:paraId="15617D5E" w14:textId="3623BED5" w:rsidR="00160536" w:rsidRPr="00BE22B9" w:rsidRDefault="009640C4" w:rsidP="00933A96">
            <w:pPr>
              <w:pStyle w:val="Default"/>
              <w:jc w:val="center"/>
              <w:rPr>
                <w:rFonts w:ascii="Segoe UI" w:hAnsi="Segoe UI" w:cs="Segoe UI"/>
                <w:color w:val="auto"/>
                <w:sz w:val="20"/>
                <w:szCs w:val="20"/>
              </w:rPr>
            </w:pPr>
            <w:r>
              <w:rPr>
                <w:rFonts w:ascii="Segoe UI" w:hAnsi="Segoe UI" w:cs="Segoe UI"/>
                <w:color w:val="auto"/>
                <w:sz w:val="20"/>
                <w:szCs w:val="20"/>
              </w:rPr>
              <w:t>P</w:t>
            </w:r>
          </w:p>
        </w:tc>
        <w:tc>
          <w:tcPr>
            <w:tcW w:w="10170" w:type="dxa"/>
            <w:vAlign w:val="center"/>
          </w:tcPr>
          <w:p w14:paraId="58132B21" w14:textId="61F1949D" w:rsidR="00160536" w:rsidRPr="009A6595" w:rsidRDefault="00160536" w:rsidP="007108EA">
            <w:pPr>
              <w:pStyle w:val="Default"/>
              <w:rPr>
                <w:rFonts w:ascii="Segoe UI" w:hAnsi="Segoe UI" w:cs="Segoe UI"/>
                <w:color w:val="auto"/>
                <w:sz w:val="20"/>
                <w:szCs w:val="20"/>
              </w:rPr>
            </w:pPr>
            <w:r w:rsidRPr="00160536">
              <w:rPr>
                <w:rFonts w:ascii="Segoe UI" w:hAnsi="Segoe UI" w:cs="Segoe UI"/>
                <w:color w:val="auto"/>
                <w:sz w:val="20"/>
                <w:szCs w:val="20"/>
              </w:rPr>
              <w:t>10yr smaller than 100yr smaller than 500yr</w:t>
            </w:r>
          </w:p>
        </w:tc>
      </w:tr>
      <w:tr w:rsidR="00160536" w14:paraId="2F9042FA" w14:textId="77777777" w:rsidTr="0FCB28F2">
        <w:trPr>
          <w:trHeight w:val="288"/>
        </w:trPr>
        <w:tc>
          <w:tcPr>
            <w:tcW w:w="625" w:type="dxa"/>
            <w:vAlign w:val="center"/>
          </w:tcPr>
          <w:p w14:paraId="7ACAC4F4" w14:textId="145CD1BD" w:rsidR="00160536" w:rsidRPr="00BE22B9" w:rsidRDefault="009640C4" w:rsidP="00933A96">
            <w:pPr>
              <w:pStyle w:val="Default"/>
              <w:jc w:val="center"/>
              <w:rPr>
                <w:rFonts w:ascii="Segoe UI" w:hAnsi="Segoe UI" w:cs="Segoe UI"/>
                <w:color w:val="auto"/>
                <w:sz w:val="20"/>
                <w:szCs w:val="20"/>
              </w:rPr>
            </w:pPr>
            <w:r>
              <w:rPr>
                <w:rFonts w:ascii="Segoe UI" w:hAnsi="Segoe UI" w:cs="Segoe UI"/>
                <w:color w:val="auto"/>
                <w:sz w:val="20"/>
                <w:szCs w:val="20"/>
              </w:rPr>
              <w:t>P</w:t>
            </w:r>
          </w:p>
        </w:tc>
        <w:tc>
          <w:tcPr>
            <w:tcW w:w="10170" w:type="dxa"/>
            <w:vAlign w:val="center"/>
          </w:tcPr>
          <w:p w14:paraId="4FF2C584" w14:textId="6BBE6A79" w:rsidR="00160536" w:rsidRPr="009A6595" w:rsidRDefault="00160536" w:rsidP="007108EA">
            <w:pPr>
              <w:pStyle w:val="Default"/>
              <w:rPr>
                <w:rFonts w:ascii="Segoe UI" w:hAnsi="Segoe UI" w:cs="Segoe UI"/>
                <w:color w:val="auto"/>
                <w:sz w:val="20"/>
                <w:szCs w:val="20"/>
              </w:rPr>
            </w:pPr>
            <w:r w:rsidRPr="00160536">
              <w:rPr>
                <w:rFonts w:ascii="Segoe UI" w:hAnsi="Segoe UI" w:cs="Segoe UI"/>
                <w:color w:val="auto"/>
                <w:sz w:val="20"/>
                <w:szCs w:val="20"/>
              </w:rPr>
              <w:t>Holes filled in polygon, depth and WSE grids</w:t>
            </w:r>
          </w:p>
        </w:tc>
      </w:tr>
      <w:tr w:rsidR="00160536" w14:paraId="53476AA1" w14:textId="77777777" w:rsidTr="0FCB28F2">
        <w:trPr>
          <w:trHeight w:val="288"/>
        </w:trPr>
        <w:tc>
          <w:tcPr>
            <w:tcW w:w="625" w:type="dxa"/>
            <w:vAlign w:val="center"/>
          </w:tcPr>
          <w:p w14:paraId="5DC366F5" w14:textId="47E709C4" w:rsidR="00160536" w:rsidRPr="00BE22B9" w:rsidRDefault="009640C4" w:rsidP="00933A96">
            <w:pPr>
              <w:pStyle w:val="Default"/>
              <w:jc w:val="center"/>
              <w:rPr>
                <w:rFonts w:ascii="Segoe UI" w:hAnsi="Segoe UI" w:cs="Segoe UI"/>
                <w:color w:val="auto"/>
                <w:sz w:val="20"/>
                <w:szCs w:val="20"/>
              </w:rPr>
            </w:pPr>
            <w:r>
              <w:rPr>
                <w:rFonts w:ascii="Segoe UI" w:hAnsi="Segoe UI" w:cs="Segoe UI"/>
                <w:color w:val="auto"/>
                <w:sz w:val="20"/>
                <w:szCs w:val="20"/>
              </w:rPr>
              <w:t>P</w:t>
            </w:r>
          </w:p>
        </w:tc>
        <w:tc>
          <w:tcPr>
            <w:tcW w:w="10170" w:type="dxa"/>
            <w:vAlign w:val="center"/>
          </w:tcPr>
          <w:p w14:paraId="2C51A583" w14:textId="449BBA2B" w:rsidR="00160536" w:rsidRPr="009A6595" w:rsidRDefault="00160536" w:rsidP="007108EA">
            <w:pPr>
              <w:pStyle w:val="Default"/>
              <w:rPr>
                <w:rFonts w:ascii="Segoe UI" w:hAnsi="Segoe UI" w:cs="Segoe UI"/>
                <w:color w:val="auto"/>
                <w:sz w:val="20"/>
                <w:szCs w:val="20"/>
              </w:rPr>
            </w:pPr>
            <w:r w:rsidRPr="00160536">
              <w:rPr>
                <w:rFonts w:ascii="Segoe UI" w:hAnsi="Segoe UI" w:cs="Segoe UI"/>
                <w:color w:val="auto"/>
                <w:sz w:val="20"/>
                <w:szCs w:val="20"/>
              </w:rPr>
              <w:t>Boundary interfaces align matching or identified as AOMI</w:t>
            </w:r>
          </w:p>
        </w:tc>
      </w:tr>
    </w:tbl>
    <w:p w14:paraId="4ECC4B88" w14:textId="77777777" w:rsidR="00034D49" w:rsidRDefault="00034D49" w:rsidP="00034D49"/>
    <w:p w14:paraId="0E7A85DD" w14:textId="77777777" w:rsidR="00034D49" w:rsidRPr="00EA39B1" w:rsidRDefault="00034D49" w:rsidP="00034D49">
      <w:pPr>
        <w:pStyle w:val="Heading2"/>
        <w:spacing w:after="60"/>
        <w:rPr>
          <w:rFonts w:ascii="Cambria" w:hAnsi="Cambria"/>
          <w:color w:val="4472C4" w:themeColor="accent1"/>
          <w:sz w:val="28"/>
          <w:szCs w:val="28"/>
        </w:rPr>
      </w:pPr>
      <w:r w:rsidRPr="00EA39B1">
        <w:rPr>
          <w:rFonts w:ascii="Cambria" w:hAnsi="Cambria"/>
          <w:color w:val="4472C4" w:themeColor="accent1"/>
          <w:sz w:val="28"/>
          <w:szCs w:val="28"/>
        </w:rPr>
        <w:t xml:space="preserve">Review Comments </w:t>
      </w:r>
    </w:p>
    <w:p w14:paraId="200B9833" w14:textId="77DAA056" w:rsidR="008A73C3" w:rsidRDefault="008A73C3" w:rsidP="003076B1">
      <w:pPr>
        <w:pStyle w:val="ListParagraph"/>
        <w:numPr>
          <w:ilvl w:val="0"/>
          <w:numId w:val="10"/>
        </w:numPr>
      </w:pPr>
      <w:r>
        <w:rPr>
          <w:rFonts w:eastAsiaTheme="majorEastAsia"/>
        </w:rPr>
        <w:t xml:space="preserve">Please note that it doesn’t appear that the most up-to-date version of this QAQC ITR checklist has been used in the submittal, please plan to transfer all information from this copy to the updated/correct version upon resubmittal of Milestone 2 for </w:t>
      </w:r>
      <w:proofErr w:type="spellStart"/>
      <w:r>
        <w:rPr>
          <w:rFonts w:eastAsiaTheme="majorEastAsia"/>
        </w:rPr>
        <w:t>backcheck</w:t>
      </w:r>
      <w:proofErr w:type="spellEnd"/>
      <w:r>
        <w:rPr>
          <w:rFonts w:eastAsiaTheme="majorEastAsia"/>
        </w:rPr>
        <w:t>.</w:t>
      </w:r>
    </w:p>
    <w:p w14:paraId="5CA0AF62" w14:textId="62C6EF69" w:rsidR="003076B1" w:rsidRDefault="003076B1" w:rsidP="003076B1">
      <w:pPr>
        <w:pStyle w:val="ListParagraph"/>
        <w:numPr>
          <w:ilvl w:val="0"/>
          <w:numId w:val="10"/>
        </w:numPr>
      </w:pPr>
      <w:r w:rsidRPr="00BD3A71">
        <w:t>Modeler initials and submittal date need to be filled in for Mapping Review section at the beginning of this document</w:t>
      </w:r>
    </w:p>
    <w:p w14:paraId="781B7DD9" w14:textId="04DB6FBB" w:rsidR="003076B1" w:rsidRDefault="008A73C3" w:rsidP="003076B1">
      <w:pPr>
        <w:pStyle w:val="ListParagraph"/>
        <w:ind w:left="360"/>
      </w:pPr>
      <w:r>
        <w:rPr>
          <w:noProof/>
        </w:rPr>
        <w:drawing>
          <wp:inline distT="0" distB="0" distL="0" distR="0" wp14:anchorId="715A1194" wp14:editId="276140E5">
            <wp:extent cx="3629025" cy="100965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3629025" cy="1009650"/>
                    </a:xfrm>
                    <a:prstGeom prst="rect">
                      <a:avLst/>
                    </a:prstGeom>
                  </pic:spPr>
                </pic:pic>
              </a:graphicData>
            </a:graphic>
          </wp:inline>
        </w:drawing>
      </w:r>
    </w:p>
    <w:p w14:paraId="2721F754" w14:textId="334C3308" w:rsidR="00FE39B4" w:rsidRDefault="00FE39B4" w:rsidP="008B51AE">
      <w:pPr>
        <w:pStyle w:val="ListParagraph"/>
        <w:numPr>
          <w:ilvl w:val="0"/>
          <w:numId w:val="10"/>
        </w:numPr>
      </w:pPr>
      <w:r w:rsidRPr="00FE39B4">
        <w:t xml:space="preserve">The submittal checklist </w:t>
      </w:r>
      <w:r w:rsidR="008A73C3">
        <w:t>at the top of the document</w:t>
      </w:r>
      <w:r w:rsidRPr="00FE39B4">
        <w:t xml:space="preserve"> (Section 7/Section8) </w:t>
      </w:r>
      <w:r w:rsidR="008A73C3">
        <w:t xml:space="preserve">is incomplete, please fill out for </w:t>
      </w:r>
      <w:proofErr w:type="spellStart"/>
      <w:r w:rsidR="008A73C3">
        <w:t>backcheck</w:t>
      </w:r>
      <w:proofErr w:type="spellEnd"/>
      <w:r w:rsidR="008A73C3">
        <w:t xml:space="preserve"> submittal.</w:t>
      </w:r>
    </w:p>
    <w:p w14:paraId="1C5EAB0F" w14:textId="77777777" w:rsidR="00803FBE" w:rsidRPr="00803FBE" w:rsidRDefault="00803FBE" w:rsidP="00803FBE">
      <w:pPr>
        <w:pStyle w:val="ListParagraph"/>
        <w:numPr>
          <w:ilvl w:val="0"/>
          <w:numId w:val="10"/>
        </w:numPr>
      </w:pPr>
      <w:r w:rsidRPr="00803FBE">
        <w:t>All feature classes VERSION_ID field should be named as ‘BLE_MMYYYY’ based on the submittal date (note this issue discussed with Atkins on follow-up Toyah call – okay to respond/address consistent with that discussion).</w:t>
      </w:r>
    </w:p>
    <w:p w14:paraId="76D50EC6" w14:textId="77777777" w:rsidR="00803FBE" w:rsidRPr="00803FBE" w:rsidRDefault="00803FBE" w:rsidP="00803FBE">
      <w:pPr>
        <w:pStyle w:val="ListParagraph"/>
        <w:numPr>
          <w:ilvl w:val="0"/>
          <w:numId w:val="10"/>
        </w:numPr>
      </w:pPr>
      <w:r w:rsidRPr="00803FBE">
        <w:t>COM_NFO_ID should be populated with a unique value (often matches CID, but need something unique for the 48OTHR values</w:t>
      </w:r>
    </w:p>
    <w:p w14:paraId="66A4C833" w14:textId="77777777" w:rsidR="00803FBE" w:rsidRPr="00803FBE" w:rsidRDefault="00803FBE" w:rsidP="00803FBE">
      <w:pPr>
        <w:pStyle w:val="ListParagraph"/>
        <w:numPr>
          <w:ilvl w:val="0"/>
          <w:numId w:val="10"/>
        </w:numPr>
      </w:pPr>
      <w:r w:rsidRPr="00803FBE">
        <w:t>TENPCT_FP – V_DATUM and LEN_UNIT fields should be empty or NULL</w:t>
      </w:r>
    </w:p>
    <w:p w14:paraId="5AA1398C" w14:textId="05EC5AD9" w:rsidR="00803FBE" w:rsidRPr="00803FBE" w:rsidRDefault="00803FBE" w:rsidP="00803FBE">
      <w:pPr>
        <w:pStyle w:val="ListParagraph"/>
        <w:numPr>
          <w:ilvl w:val="0"/>
          <w:numId w:val="10"/>
        </w:numPr>
      </w:pPr>
      <w:r w:rsidRPr="00803FBE">
        <w:t>Confirm all NHD features greater than 20 ac are included in WTR_AR</w:t>
      </w:r>
      <w:r w:rsidR="00E21C82">
        <w:t xml:space="preserve">. No editing/modification of polys added to WTR_AR are expected or typical.  </w:t>
      </w:r>
      <w:r w:rsidR="00E21C82">
        <w:t xml:space="preserve">Please reference the email sent from Sean Sutton at AECOM dated 2/17/25, as well as the previous emails from that thread, when assessing and responding to this comment, as it provides additional clarification on </w:t>
      </w:r>
      <w:r w:rsidR="00E21C82">
        <w:t>this topic.</w:t>
      </w:r>
    </w:p>
    <w:p w14:paraId="762994B6" w14:textId="77777777" w:rsidR="00803FBE" w:rsidRPr="00803FBE" w:rsidRDefault="00803FBE" w:rsidP="00803FBE">
      <w:pPr>
        <w:pStyle w:val="ListParagraph"/>
        <w:numPr>
          <w:ilvl w:val="0"/>
          <w:numId w:val="10"/>
        </w:numPr>
      </w:pPr>
      <w:r w:rsidRPr="00803FBE">
        <w:t xml:space="preserve">Add AOMI for WTR_LN_ID = 00671 upstream of the floodplain limits for the significant segment where there is no floodplain data (see </w:t>
      </w:r>
      <w:proofErr w:type="spellStart"/>
      <w:r w:rsidRPr="00803FBE">
        <w:t>Centerline_Containment</w:t>
      </w:r>
      <w:proofErr w:type="spellEnd"/>
      <w:r w:rsidRPr="00803FBE">
        <w:t xml:space="preserve"> feature class)</w:t>
      </w:r>
    </w:p>
    <w:p w14:paraId="65452A52" w14:textId="4034ACC6" w:rsidR="008B51AE" w:rsidRPr="008B51AE" w:rsidRDefault="008A73C3" w:rsidP="008B51AE">
      <w:pPr>
        <w:pStyle w:val="ListParagraph"/>
        <w:numPr>
          <w:ilvl w:val="0"/>
          <w:numId w:val="10"/>
        </w:numPr>
        <w:rPr>
          <w:rFonts w:ascii="Century Gothic" w:eastAsiaTheme="majorEastAsia" w:hAnsi="Century Gothic" w:cstheme="majorBidi"/>
          <w:color w:val="4472C4" w:themeColor="accent1"/>
          <w:sz w:val="28"/>
          <w:szCs w:val="28"/>
        </w:rPr>
      </w:pPr>
      <w:r>
        <w:t>Please r</w:t>
      </w:r>
      <w:r w:rsidR="00657283" w:rsidRPr="00657283">
        <w:t>eview BFE_2D_Testpoints</w:t>
      </w:r>
      <w:r>
        <w:t xml:space="preserve"> provided</w:t>
      </w:r>
      <w:r w:rsidR="00657283" w:rsidRPr="00657283">
        <w:t xml:space="preserve">.  </w:t>
      </w:r>
      <w:r w:rsidR="00657283">
        <w:t>0.8</w:t>
      </w:r>
      <w:r w:rsidR="00657283" w:rsidRPr="00657283">
        <w:t xml:space="preserve">% of the test points fail.  This is likely due to steep slope and </w:t>
      </w:r>
      <w:r w:rsidR="00657283">
        <w:t>cupping, but should be reviewed.</w:t>
      </w:r>
    </w:p>
    <w:p w14:paraId="23EB4E62" w14:textId="075FB422" w:rsidR="008B51AE" w:rsidRDefault="008B51AE" w:rsidP="008B51AE">
      <w:pPr>
        <w:pStyle w:val="ListParagraph"/>
        <w:numPr>
          <w:ilvl w:val="0"/>
          <w:numId w:val="10"/>
        </w:numPr>
      </w:pPr>
      <w:r w:rsidRPr="008A73C3">
        <w:t>Review attached bookmarks.  There are some visible waterbodies not showing full inundation</w:t>
      </w:r>
      <w:r w:rsidR="00E21C82">
        <w:t xml:space="preserve"> (in the BLE </w:t>
      </w:r>
      <w:proofErr w:type="spellStart"/>
      <w:r w:rsidR="00E21C82">
        <w:t>fld</w:t>
      </w:r>
      <w:proofErr w:type="spellEnd"/>
      <w:r w:rsidR="00E21C82">
        <w:t xml:space="preserve"> </w:t>
      </w:r>
      <w:proofErr w:type="spellStart"/>
      <w:r w:rsidR="00E21C82">
        <w:t>haz</w:t>
      </w:r>
      <w:proofErr w:type="spellEnd"/>
      <w:r w:rsidR="00E21C82">
        <w:t xml:space="preserve"> </w:t>
      </w:r>
      <w:proofErr w:type="spellStart"/>
      <w:r w:rsidR="00E21C82">
        <w:t>ar</w:t>
      </w:r>
      <w:proofErr w:type="spellEnd"/>
      <w:r w:rsidR="00E21C82">
        <w:t xml:space="preserve"> layer)</w:t>
      </w:r>
      <w:r w:rsidRPr="008A73C3">
        <w:t xml:space="preserve"> that should be corrected.</w:t>
      </w:r>
      <w:r w:rsidR="008A73C3">
        <w:t xml:space="preserve"> Please reference the email sent from Sean Sutton at AECOM dated 2/17/25</w:t>
      </w:r>
      <w:r w:rsidR="009640C4">
        <w:t xml:space="preserve">, as well as </w:t>
      </w:r>
      <w:r w:rsidR="008A73C3">
        <w:t xml:space="preserve">the </w:t>
      </w:r>
      <w:r w:rsidR="009640C4">
        <w:t>previous emails from that thread, when assessing and responding to this comment, as it provides additional clarification on what the reviewer was looking at and commenting on.</w:t>
      </w:r>
      <w:bookmarkStart w:id="1" w:name="_GoBack"/>
      <w:bookmarkEnd w:id="1"/>
    </w:p>
    <w:p w14:paraId="433F81C9" w14:textId="7E5BD445" w:rsidR="00221AB5" w:rsidRPr="00657283" w:rsidRDefault="00221AB5" w:rsidP="00657283">
      <w:pPr>
        <w:pStyle w:val="ListParagraph"/>
        <w:numPr>
          <w:ilvl w:val="0"/>
          <w:numId w:val="10"/>
        </w:numPr>
        <w:rPr>
          <w:rFonts w:ascii="Century Gothic" w:eastAsiaTheme="majorEastAsia" w:hAnsi="Century Gothic" w:cstheme="majorBidi"/>
          <w:color w:val="4472C4" w:themeColor="accent1"/>
          <w:sz w:val="28"/>
          <w:szCs w:val="28"/>
        </w:rPr>
      </w:pPr>
      <w:r>
        <w:br w:type="page"/>
      </w:r>
    </w:p>
    <w:p w14:paraId="1D5CBFBD" w14:textId="05BF9485" w:rsidR="00A36A60" w:rsidRPr="001217D2" w:rsidRDefault="009B746F" w:rsidP="00A36A60">
      <w:pPr>
        <w:pStyle w:val="Heading1"/>
        <w:pBdr>
          <w:bottom w:val="single" w:sz="4" w:space="1" w:color="4472C4" w:themeColor="accent1"/>
        </w:pBdr>
        <w:spacing w:before="160" w:after="60"/>
        <w:rPr>
          <w:rFonts w:ascii="Cambria" w:hAnsi="Cambria"/>
          <w:b w:val="0"/>
          <w:bCs w:val="0"/>
          <w:sz w:val="32"/>
          <w:szCs w:val="32"/>
        </w:rPr>
      </w:pPr>
      <w:r>
        <w:rPr>
          <w:rFonts w:ascii="Cambria" w:hAnsi="Cambria"/>
          <w:b w:val="0"/>
          <w:bCs w:val="0"/>
          <w:sz w:val="32"/>
          <w:szCs w:val="32"/>
        </w:rPr>
        <w:lastRenderedPageBreak/>
        <w:t>8</w:t>
      </w:r>
      <w:r w:rsidR="00A36A60" w:rsidRPr="001217D2">
        <w:rPr>
          <w:rFonts w:ascii="Cambria" w:hAnsi="Cambria"/>
          <w:b w:val="0"/>
          <w:bCs w:val="0"/>
          <w:sz w:val="32"/>
          <w:szCs w:val="32"/>
        </w:rPr>
        <w:t xml:space="preserve"> –</w:t>
      </w:r>
      <w:r>
        <w:rPr>
          <w:rFonts w:ascii="Cambria" w:hAnsi="Cambria"/>
          <w:b w:val="0"/>
          <w:bCs w:val="0"/>
          <w:sz w:val="32"/>
          <w:szCs w:val="32"/>
        </w:rPr>
        <w:t xml:space="preserve"> Completeness Review</w:t>
      </w:r>
      <w:r w:rsidR="00A36A60">
        <w:rPr>
          <w:rFonts w:ascii="Cambria" w:hAnsi="Cambria"/>
          <w:b w:val="0"/>
          <w:bCs w:val="0"/>
          <w:sz w:val="32"/>
          <w:szCs w:val="32"/>
        </w:rPr>
        <w:t xml:space="preserve"> </w:t>
      </w:r>
    </w:p>
    <w:p w14:paraId="0A346505" w14:textId="77777777" w:rsidR="00A36A60" w:rsidRPr="00C20DC2" w:rsidRDefault="00A36A60" w:rsidP="00A36A60">
      <w:pPr>
        <w:rPr>
          <w:sz w:val="16"/>
          <w:szCs w:val="16"/>
        </w:rPr>
      </w:pPr>
    </w:p>
    <w:p w14:paraId="17141C81" w14:textId="746EAADE" w:rsidR="00A36A60" w:rsidRDefault="0FB0A84E" w:rsidP="00A36A60">
      <w:pPr>
        <w:pStyle w:val="Heading2"/>
        <w:spacing w:after="60"/>
        <w:rPr>
          <w:rFonts w:ascii="Century Gothic" w:hAnsi="Century Gothic"/>
          <w:color w:val="4472C4" w:themeColor="accent1"/>
          <w:sz w:val="28"/>
          <w:szCs w:val="28"/>
        </w:rPr>
      </w:pPr>
      <w:r w:rsidRPr="0FCB28F2">
        <w:rPr>
          <w:rFonts w:ascii="Cambria" w:hAnsi="Cambria"/>
          <w:color w:val="4472C4" w:themeColor="accent1"/>
          <w:sz w:val="28"/>
          <w:szCs w:val="28"/>
        </w:rPr>
        <w:t>Technical Review</w:t>
      </w:r>
      <w:r w:rsidRPr="0FCB28F2">
        <w:rPr>
          <w:rFonts w:ascii="Segoe UI" w:eastAsia="Times New Roman" w:hAnsi="Segoe UI" w:cs="Segoe UI"/>
          <w:i/>
          <w:iCs/>
          <w:color w:val="auto"/>
          <w:sz w:val="20"/>
          <w:szCs w:val="20"/>
        </w:rPr>
        <w:t xml:space="preserve"> (Reviewer to confirm with P</w:t>
      </w:r>
      <w:r w:rsidR="004C6DD7">
        <w:rPr>
          <w:rFonts w:ascii="Segoe UI" w:eastAsia="Times New Roman" w:hAnsi="Segoe UI" w:cs="Segoe UI"/>
          <w:i/>
          <w:iCs/>
          <w:color w:val="auto"/>
          <w:sz w:val="20"/>
          <w:szCs w:val="20"/>
        </w:rPr>
        <w:t>ass</w:t>
      </w:r>
      <w:r w:rsidRPr="0FCB28F2">
        <w:rPr>
          <w:rFonts w:ascii="Segoe UI" w:eastAsia="Times New Roman" w:hAnsi="Segoe UI" w:cs="Segoe UI"/>
          <w:i/>
          <w:iCs/>
          <w:color w:val="auto"/>
          <w:sz w:val="20"/>
          <w:szCs w:val="20"/>
        </w:rPr>
        <w:t>/F</w:t>
      </w:r>
      <w:r w:rsidR="004C6DD7">
        <w:rPr>
          <w:rFonts w:ascii="Segoe UI" w:eastAsia="Times New Roman" w:hAnsi="Segoe UI" w:cs="Segoe UI"/>
          <w:i/>
          <w:iCs/>
          <w:color w:val="auto"/>
          <w:sz w:val="20"/>
          <w:szCs w:val="20"/>
        </w:rPr>
        <w:t>ail</w:t>
      </w:r>
      <w:r w:rsidRPr="0FCB28F2">
        <w:rPr>
          <w:rFonts w:ascii="Segoe UI" w:eastAsia="Times New Roman" w:hAnsi="Segoe UI" w:cs="Segoe UI"/>
          <w:i/>
          <w:iCs/>
          <w:color w:val="auto"/>
          <w:sz w:val="20"/>
          <w:szCs w:val="20"/>
        </w:rPr>
        <w:t>)</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25"/>
        <w:gridCol w:w="10170"/>
      </w:tblGrid>
      <w:tr w:rsidR="00A36A60" w14:paraId="11CA6622" w14:textId="77777777" w:rsidTr="0FCB28F2">
        <w:trPr>
          <w:trHeight w:val="288"/>
        </w:trPr>
        <w:tc>
          <w:tcPr>
            <w:tcW w:w="10795" w:type="dxa"/>
            <w:gridSpan w:val="2"/>
            <w:vAlign w:val="center"/>
          </w:tcPr>
          <w:p w14:paraId="7996305D" w14:textId="77777777" w:rsidR="00A36A60" w:rsidRPr="009A6595" w:rsidRDefault="00A36A60" w:rsidP="00933A96">
            <w:pPr>
              <w:pStyle w:val="Default"/>
              <w:rPr>
                <w:rFonts w:ascii="Segoe UI" w:hAnsi="Segoe UI" w:cs="Segoe UI"/>
                <w:b/>
                <w:bCs/>
                <w:color w:val="auto"/>
                <w:sz w:val="20"/>
                <w:szCs w:val="20"/>
              </w:rPr>
            </w:pPr>
            <w:r w:rsidRPr="009A6595">
              <w:rPr>
                <w:rFonts w:ascii="Segoe UI" w:hAnsi="Segoe UI" w:cs="Segoe UI"/>
                <w:b/>
                <w:bCs/>
                <w:color w:val="auto"/>
                <w:sz w:val="20"/>
                <w:szCs w:val="20"/>
              </w:rPr>
              <w:t>File Structure and Naming</w:t>
            </w:r>
          </w:p>
        </w:tc>
      </w:tr>
      <w:tr w:rsidR="00A36A60" w14:paraId="405DDE0F" w14:textId="77777777" w:rsidTr="0FCB28F2">
        <w:trPr>
          <w:trHeight w:val="288"/>
        </w:trPr>
        <w:tc>
          <w:tcPr>
            <w:tcW w:w="625" w:type="dxa"/>
            <w:vAlign w:val="center"/>
          </w:tcPr>
          <w:p w14:paraId="1CBCF40E" w14:textId="5A37D5AB" w:rsidR="00A36A60" w:rsidRPr="003D0982" w:rsidRDefault="000B1375" w:rsidP="00933A96">
            <w:pPr>
              <w:pStyle w:val="Default"/>
              <w:jc w:val="center"/>
              <w:rPr>
                <w:rFonts w:ascii="Segoe UI" w:hAnsi="Segoe UI" w:cs="Segoe UI"/>
                <w:bCs/>
                <w:color w:val="auto"/>
                <w:sz w:val="20"/>
                <w:szCs w:val="20"/>
              </w:rPr>
            </w:pPr>
            <w:r w:rsidRPr="003D0982">
              <w:rPr>
                <w:rFonts w:ascii="Segoe UI" w:hAnsi="Segoe UI" w:cs="Segoe UI"/>
                <w:bCs/>
                <w:color w:val="FF0000"/>
                <w:sz w:val="20"/>
                <w:szCs w:val="20"/>
              </w:rPr>
              <w:t>F</w:t>
            </w:r>
          </w:p>
        </w:tc>
        <w:tc>
          <w:tcPr>
            <w:tcW w:w="10170" w:type="dxa"/>
            <w:vAlign w:val="center"/>
          </w:tcPr>
          <w:p w14:paraId="17EB7E6D" w14:textId="77777777" w:rsidR="00A36A60" w:rsidRPr="009A6595" w:rsidRDefault="0FB0A84E" w:rsidP="00933A96">
            <w:pPr>
              <w:pStyle w:val="Default"/>
              <w:rPr>
                <w:rFonts w:ascii="Segoe UI" w:hAnsi="Segoe UI" w:cs="Segoe UI"/>
                <w:color w:val="auto"/>
                <w:sz w:val="20"/>
                <w:szCs w:val="20"/>
              </w:rPr>
            </w:pPr>
            <w:r w:rsidRPr="0FCB28F2">
              <w:rPr>
                <w:rFonts w:ascii="Segoe UI" w:hAnsi="Segoe UI" w:cs="Segoe UI"/>
                <w:color w:val="auto"/>
                <w:sz w:val="20"/>
                <w:szCs w:val="20"/>
              </w:rPr>
              <w:t>Deliverables provided in TWDB/FEMA required file folder structure and naming convention</w:t>
            </w:r>
          </w:p>
        </w:tc>
      </w:tr>
      <w:tr w:rsidR="00A36A60" w14:paraId="0610C79A" w14:textId="77777777" w:rsidTr="0FCB28F2">
        <w:trPr>
          <w:trHeight w:val="288"/>
        </w:trPr>
        <w:tc>
          <w:tcPr>
            <w:tcW w:w="625" w:type="dxa"/>
            <w:vAlign w:val="center"/>
          </w:tcPr>
          <w:p w14:paraId="6C1CC3B5" w14:textId="21ED4DE9" w:rsidR="00A36A60" w:rsidRPr="00BE22B9" w:rsidRDefault="000B1375" w:rsidP="00933A96">
            <w:pPr>
              <w:pStyle w:val="Default"/>
              <w:jc w:val="center"/>
              <w:rPr>
                <w:rFonts w:ascii="Segoe UI" w:hAnsi="Segoe UI" w:cs="Segoe UI"/>
                <w:color w:val="auto"/>
                <w:sz w:val="20"/>
                <w:szCs w:val="20"/>
              </w:rPr>
            </w:pPr>
            <w:r>
              <w:rPr>
                <w:rFonts w:ascii="Segoe UI" w:hAnsi="Segoe UI" w:cs="Segoe UI"/>
                <w:color w:val="auto"/>
                <w:sz w:val="20"/>
                <w:szCs w:val="20"/>
              </w:rPr>
              <w:t>P</w:t>
            </w:r>
          </w:p>
        </w:tc>
        <w:tc>
          <w:tcPr>
            <w:tcW w:w="10170" w:type="dxa"/>
            <w:vAlign w:val="center"/>
          </w:tcPr>
          <w:p w14:paraId="268CE3ED"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color w:val="auto"/>
                <w:sz w:val="20"/>
                <w:szCs w:val="20"/>
              </w:rPr>
              <w:t>Data missing (if any) documented in report and ReadMe file within the required folder</w:t>
            </w:r>
          </w:p>
        </w:tc>
      </w:tr>
      <w:tr w:rsidR="00A36A60" w14:paraId="685B4CC5" w14:textId="77777777" w:rsidTr="0FCB28F2">
        <w:trPr>
          <w:trHeight w:val="288"/>
        </w:trPr>
        <w:tc>
          <w:tcPr>
            <w:tcW w:w="10795" w:type="dxa"/>
            <w:gridSpan w:val="2"/>
            <w:vAlign w:val="center"/>
          </w:tcPr>
          <w:p w14:paraId="4CC623E1" w14:textId="77777777" w:rsidR="00A36A60" w:rsidRPr="009A6595" w:rsidRDefault="00A36A60" w:rsidP="00933A96">
            <w:pPr>
              <w:pStyle w:val="Default"/>
              <w:rPr>
                <w:rFonts w:ascii="Segoe UI" w:hAnsi="Segoe UI" w:cs="Segoe UI"/>
                <w:i/>
                <w:iCs/>
                <w:color w:val="auto"/>
                <w:sz w:val="20"/>
                <w:szCs w:val="20"/>
              </w:rPr>
            </w:pPr>
            <w:r w:rsidRPr="009A6595">
              <w:rPr>
                <w:rFonts w:ascii="Segoe UI" w:hAnsi="Segoe UI" w:cs="Segoe UI"/>
                <w:b/>
                <w:bCs/>
                <w:color w:val="auto"/>
                <w:sz w:val="20"/>
                <w:szCs w:val="20"/>
              </w:rPr>
              <w:t>Report</w:t>
            </w:r>
          </w:p>
        </w:tc>
      </w:tr>
      <w:tr w:rsidR="00A36A60" w14:paraId="2B56D1D9" w14:textId="77777777" w:rsidTr="0FCB28F2">
        <w:trPr>
          <w:trHeight w:val="288"/>
        </w:trPr>
        <w:tc>
          <w:tcPr>
            <w:tcW w:w="625" w:type="dxa"/>
            <w:vAlign w:val="center"/>
          </w:tcPr>
          <w:p w14:paraId="119D2033" w14:textId="66C70BEF" w:rsidR="00A36A60" w:rsidRPr="00BE22B9" w:rsidRDefault="000449E1" w:rsidP="00933A96">
            <w:pPr>
              <w:pStyle w:val="Default"/>
              <w:jc w:val="center"/>
              <w:rPr>
                <w:rFonts w:ascii="Segoe UI" w:hAnsi="Segoe UI" w:cs="Segoe UI"/>
                <w:color w:val="auto"/>
                <w:sz w:val="20"/>
                <w:szCs w:val="20"/>
              </w:rPr>
            </w:pPr>
            <w:r>
              <w:rPr>
                <w:rFonts w:ascii="Segoe UI" w:hAnsi="Segoe UI" w:cs="Segoe UI"/>
                <w:color w:val="auto"/>
                <w:sz w:val="20"/>
                <w:szCs w:val="20"/>
              </w:rPr>
              <w:t>P</w:t>
            </w:r>
          </w:p>
        </w:tc>
        <w:tc>
          <w:tcPr>
            <w:tcW w:w="10170" w:type="dxa"/>
            <w:vAlign w:val="center"/>
          </w:tcPr>
          <w:p w14:paraId="53E8F6F4"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color w:val="auto"/>
                <w:sz w:val="20"/>
                <w:szCs w:val="20"/>
              </w:rPr>
              <w:t>Technical 2D BLE report documents all assumptions, special considerations, etc.</w:t>
            </w:r>
          </w:p>
        </w:tc>
      </w:tr>
      <w:tr w:rsidR="00A36A60" w14:paraId="1923675A" w14:textId="77777777" w:rsidTr="0FCB28F2">
        <w:trPr>
          <w:trHeight w:val="288"/>
        </w:trPr>
        <w:tc>
          <w:tcPr>
            <w:tcW w:w="625" w:type="dxa"/>
            <w:vAlign w:val="center"/>
          </w:tcPr>
          <w:p w14:paraId="3CBD3831" w14:textId="57963E1A" w:rsidR="00A36A60" w:rsidRPr="00BE22B9" w:rsidRDefault="004D7FC6" w:rsidP="00933A96">
            <w:pPr>
              <w:pStyle w:val="Default"/>
              <w:jc w:val="center"/>
              <w:rPr>
                <w:rFonts w:ascii="Segoe UI" w:hAnsi="Segoe UI" w:cs="Segoe UI"/>
                <w:color w:val="auto"/>
                <w:sz w:val="20"/>
                <w:szCs w:val="20"/>
              </w:rPr>
            </w:pPr>
            <w:r>
              <w:rPr>
                <w:rFonts w:ascii="Segoe UI" w:hAnsi="Segoe UI" w:cs="Segoe UI"/>
                <w:color w:val="auto"/>
                <w:sz w:val="20"/>
                <w:szCs w:val="20"/>
              </w:rPr>
              <w:t>P</w:t>
            </w:r>
          </w:p>
        </w:tc>
        <w:tc>
          <w:tcPr>
            <w:tcW w:w="10170" w:type="dxa"/>
            <w:vAlign w:val="center"/>
          </w:tcPr>
          <w:p w14:paraId="422178C8"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color w:val="auto"/>
                <w:sz w:val="20"/>
                <w:szCs w:val="20"/>
              </w:rPr>
              <w:t>Flow validation and difference discussed in report</w:t>
            </w:r>
          </w:p>
        </w:tc>
      </w:tr>
      <w:tr w:rsidR="00A36A60" w14:paraId="2F395FA4" w14:textId="77777777" w:rsidTr="0FCB28F2">
        <w:trPr>
          <w:trHeight w:val="288"/>
        </w:trPr>
        <w:tc>
          <w:tcPr>
            <w:tcW w:w="625" w:type="dxa"/>
            <w:vAlign w:val="center"/>
          </w:tcPr>
          <w:p w14:paraId="7E40A13D" w14:textId="39D951CC" w:rsidR="00A36A60" w:rsidRPr="00BE22B9" w:rsidRDefault="004D7FC6" w:rsidP="00933A96">
            <w:pPr>
              <w:pStyle w:val="Default"/>
              <w:jc w:val="center"/>
              <w:rPr>
                <w:rFonts w:ascii="Segoe UI" w:hAnsi="Segoe UI" w:cs="Segoe UI"/>
                <w:color w:val="auto"/>
                <w:sz w:val="20"/>
                <w:szCs w:val="20"/>
              </w:rPr>
            </w:pPr>
            <w:r>
              <w:rPr>
                <w:rFonts w:ascii="Segoe UI" w:hAnsi="Segoe UI" w:cs="Segoe UI"/>
                <w:color w:val="auto"/>
                <w:sz w:val="20"/>
                <w:szCs w:val="20"/>
              </w:rPr>
              <w:t>P</w:t>
            </w:r>
          </w:p>
        </w:tc>
        <w:tc>
          <w:tcPr>
            <w:tcW w:w="10170" w:type="dxa"/>
            <w:vAlign w:val="center"/>
          </w:tcPr>
          <w:p w14:paraId="10768E2F" w14:textId="2A62FF95" w:rsidR="00A36A60" w:rsidRPr="009A6595" w:rsidRDefault="0FB0A84E" w:rsidP="00933A96">
            <w:pPr>
              <w:pStyle w:val="Default"/>
              <w:rPr>
                <w:rFonts w:ascii="Segoe UI" w:hAnsi="Segoe UI" w:cs="Segoe UI"/>
                <w:color w:val="auto"/>
                <w:sz w:val="20"/>
                <w:szCs w:val="20"/>
              </w:rPr>
            </w:pPr>
            <w:r w:rsidRPr="0FCB28F2">
              <w:rPr>
                <w:rFonts w:ascii="Segoe UI" w:hAnsi="Segoe UI" w:cs="Segoe UI"/>
                <w:color w:val="auto"/>
                <w:sz w:val="20"/>
                <w:szCs w:val="20"/>
              </w:rPr>
              <w:t>Flow comparisons discussed in report</w:t>
            </w:r>
          </w:p>
        </w:tc>
      </w:tr>
      <w:tr w:rsidR="00A36A60" w14:paraId="542C4066" w14:textId="77777777" w:rsidTr="0FCB28F2">
        <w:trPr>
          <w:trHeight w:val="288"/>
        </w:trPr>
        <w:tc>
          <w:tcPr>
            <w:tcW w:w="10795" w:type="dxa"/>
            <w:gridSpan w:val="2"/>
            <w:vAlign w:val="center"/>
          </w:tcPr>
          <w:p w14:paraId="4716E3C1"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b/>
                <w:bCs/>
                <w:color w:val="auto"/>
                <w:sz w:val="20"/>
                <w:szCs w:val="20"/>
              </w:rPr>
              <w:t>Hydrologic Model</w:t>
            </w:r>
          </w:p>
        </w:tc>
      </w:tr>
      <w:tr w:rsidR="00A36A60" w14:paraId="4F7B75B1" w14:textId="77777777" w:rsidTr="0FCB28F2">
        <w:trPr>
          <w:trHeight w:val="288"/>
        </w:trPr>
        <w:tc>
          <w:tcPr>
            <w:tcW w:w="625" w:type="dxa"/>
            <w:vAlign w:val="center"/>
          </w:tcPr>
          <w:p w14:paraId="40AF685D" w14:textId="270A2B22" w:rsidR="00A36A60" w:rsidRPr="00BE22B9" w:rsidRDefault="004D7FC6" w:rsidP="00933A96">
            <w:pPr>
              <w:pStyle w:val="Default"/>
              <w:jc w:val="center"/>
              <w:rPr>
                <w:rFonts w:ascii="Segoe UI" w:hAnsi="Segoe UI" w:cs="Segoe UI"/>
                <w:color w:val="auto"/>
                <w:sz w:val="20"/>
                <w:szCs w:val="20"/>
              </w:rPr>
            </w:pPr>
            <w:r>
              <w:rPr>
                <w:rFonts w:ascii="Segoe UI" w:hAnsi="Segoe UI" w:cs="Segoe UI"/>
                <w:color w:val="auto"/>
                <w:sz w:val="20"/>
                <w:szCs w:val="20"/>
              </w:rPr>
              <w:t>P</w:t>
            </w:r>
          </w:p>
        </w:tc>
        <w:tc>
          <w:tcPr>
            <w:tcW w:w="10170" w:type="dxa"/>
            <w:vAlign w:val="center"/>
          </w:tcPr>
          <w:p w14:paraId="2443936D"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color w:val="auto"/>
                <w:sz w:val="20"/>
                <w:szCs w:val="20"/>
              </w:rPr>
              <w:t>HEC-HMS model with results, pertinent data and required storm events</w:t>
            </w:r>
          </w:p>
        </w:tc>
      </w:tr>
      <w:tr w:rsidR="00A36A60" w14:paraId="2B4B9898" w14:textId="77777777" w:rsidTr="0FCB28F2">
        <w:trPr>
          <w:trHeight w:val="288"/>
        </w:trPr>
        <w:tc>
          <w:tcPr>
            <w:tcW w:w="10795" w:type="dxa"/>
            <w:gridSpan w:val="2"/>
            <w:vAlign w:val="center"/>
          </w:tcPr>
          <w:p w14:paraId="4E5EF0E0"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b/>
                <w:bCs/>
                <w:color w:val="auto"/>
                <w:sz w:val="20"/>
                <w:szCs w:val="20"/>
              </w:rPr>
              <w:t>Hydraulic Model</w:t>
            </w:r>
          </w:p>
        </w:tc>
      </w:tr>
      <w:tr w:rsidR="00A36A60" w14:paraId="4ED04494" w14:textId="77777777" w:rsidTr="0FCB28F2">
        <w:trPr>
          <w:trHeight w:val="288"/>
        </w:trPr>
        <w:tc>
          <w:tcPr>
            <w:tcW w:w="625" w:type="dxa"/>
            <w:vAlign w:val="center"/>
          </w:tcPr>
          <w:p w14:paraId="0E29C32F" w14:textId="4C258CC5" w:rsidR="00A36A60" w:rsidRPr="00BE22B9" w:rsidRDefault="004D7FC6" w:rsidP="00933A96">
            <w:pPr>
              <w:pStyle w:val="Default"/>
              <w:jc w:val="center"/>
              <w:rPr>
                <w:rFonts w:ascii="Segoe UI" w:hAnsi="Segoe UI" w:cs="Segoe UI"/>
                <w:color w:val="auto"/>
                <w:sz w:val="20"/>
                <w:szCs w:val="20"/>
              </w:rPr>
            </w:pPr>
            <w:r>
              <w:rPr>
                <w:rFonts w:ascii="Segoe UI" w:hAnsi="Segoe UI" w:cs="Segoe UI"/>
                <w:color w:val="auto"/>
                <w:sz w:val="20"/>
                <w:szCs w:val="20"/>
              </w:rPr>
              <w:t>P</w:t>
            </w:r>
          </w:p>
        </w:tc>
        <w:tc>
          <w:tcPr>
            <w:tcW w:w="10170" w:type="dxa"/>
            <w:vAlign w:val="center"/>
          </w:tcPr>
          <w:p w14:paraId="73318BE2"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color w:val="auto"/>
                <w:sz w:val="20"/>
                <w:szCs w:val="20"/>
              </w:rPr>
              <w:t>HEC-RAS model with results, pertinent data and required storm events</w:t>
            </w:r>
          </w:p>
        </w:tc>
      </w:tr>
      <w:tr w:rsidR="00A36A60" w14:paraId="08C0C512" w14:textId="77777777" w:rsidTr="0FCB28F2">
        <w:trPr>
          <w:trHeight w:val="288"/>
        </w:trPr>
        <w:tc>
          <w:tcPr>
            <w:tcW w:w="10795" w:type="dxa"/>
            <w:gridSpan w:val="2"/>
            <w:vAlign w:val="center"/>
          </w:tcPr>
          <w:p w14:paraId="26E3B5C3" w14:textId="77777777" w:rsidR="00A36A60" w:rsidRPr="00C27D89" w:rsidDel="0083503F" w:rsidRDefault="00A36A60" w:rsidP="00933A96">
            <w:pPr>
              <w:pStyle w:val="Default"/>
              <w:rPr>
                <w:rFonts w:ascii="Segoe UI" w:hAnsi="Segoe UI" w:cs="Segoe UI"/>
                <w:b/>
                <w:bCs/>
                <w:color w:val="auto"/>
                <w:sz w:val="20"/>
                <w:szCs w:val="20"/>
              </w:rPr>
            </w:pPr>
            <w:r w:rsidRPr="00C27D89">
              <w:rPr>
                <w:rFonts w:ascii="Segoe UI" w:hAnsi="Segoe UI" w:cs="Segoe UI"/>
                <w:b/>
                <w:bCs/>
                <w:color w:val="auto"/>
                <w:sz w:val="20"/>
                <w:szCs w:val="20"/>
              </w:rPr>
              <w:t>Flood Risk Database</w:t>
            </w:r>
          </w:p>
        </w:tc>
      </w:tr>
      <w:tr w:rsidR="00A36A60" w14:paraId="449A3676" w14:textId="77777777" w:rsidTr="0FCB28F2">
        <w:trPr>
          <w:trHeight w:val="288"/>
        </w:trPr>
        <w:tc>
          <w:tcPr>
            <w:tcW w:w="625" w:type="dxa"/>
            <w:vAlign w:val="center"/>
          </w:tcPr>
          <w:p w14:paraId="66550519" w14:textId="75442CDE" w:rsidR="00A36A60" w:rsidRPr="00BE22B9" w:rsidRDefault="003D0982" w:rsidP="00933A96">
            <w:pPr>
              <w:pStyle w:val="Default"/>
              <w:jc w:val="center"/>
              <w:rPr>
                <w:rFonts w:ascii="Segoe UI" w:hAnsi="Segoe UI" w:cs="Segoe UI"/>
                <w:color w:val="auto"/>
                <w:sz w:val="20"/>
                <w:szCs w:val="20"/>
              </w:rPr>
            </w:pPr>
            <w:r w:rsidRPr="003D0982">
              <w:rPr>
                <w:rFonts w:ascii="Segoe UI" w:hAnsi="Segoe UI" w:cs="Segoe UI"/>
                <w:color w:val="FF0000"/>
                <w:sz w:val="20"/>
                <w:szCs w:val="20"/>
              </w:rPr>
              <w:t>F</w:t>
            </w:r>
          </w:p>
        </w:tc>
        <w:tc>
          <w:tcPr>
            <w:tcW w:w="10170" w:type="dxa"/>
            <w:vAlign w:val="center"/>
          </w:tcPr>
          <w:p w14:paraId="66B18DCF"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color w:val="auto"/>
                <w:sz w:val="20"/>
                <w:szCs w:val="20"/>
              </w:rPr>
              <w:t>All features fully populated per current FEMA guidelines</w:t>
            </w:r>
          </w:p>
        </w:tc>
      </w:tr>
      <w:tr w:rsidR="00A36A60" w14:paraId="427BFAD2" w14:textId="77777777" w:rsidTr="0FCB28F2">
        <w:trPr>
          <w:trHeight w:val="288"/>
        </w:trPr>
        <w:tc>
          <w:tcPr>
            <w:tcW w:w="10795" w:type="dxa"/>
            <w:gridSpan w:val="2"/>
            <w:vAlign w:val="center"/>
          </w:tcPr>
          <w:p w14:paraId="12903CDF" w14:textId="77777777" w:rsidR="00A36A60" w:rsidRPr="009A6595" w:rsidDel="00E3705E" w:rsidRDefault="00A36A60" w:rsidP="00933A96">
            <w:pPr>
              <w:pStyle w:val="Default"/>
              <w:rPr>
                <w:rFonts w:ascii="Segoe UI" w:hAnsi="Segoe UI" w:cs="Segoe UI"/>
                <w:color w:val="auto"/>
                <w:sz w:val="20"/>
                <w:szCs w:val="20"/>
              </w:rPr>
            </w:pPr>
            <w:r w:rsidRPr="009A6595">
              <w:rPr>
                <w:rFonts w:ascii="Segoe UI" w:hAnsi="Segoe UI" w:cs="Segoe UI"/>
                <w:b/>
                <w:bCs/>
                <w:color w:val="auto"/>
                <w:sz w:val="20"/>
                <w:szCs w:val="20"/>
              </w:rPr>
              <w:t>CNMS</w:t>
            </w:r>
          </w:p>
        </w:tc>
      </w:tr>
      <w:tr w:rsidR="00A36A60" w14:paraId="61CDC43E" w14:textId="77777777" w:rsidTr="0FCB28F2">
        <w:trPr>
          <w:trHeight w:val="288"/>
        </w:trPr>
        <w:tc>
          <w:tcPr>
            <w:tcW w:w="625" w:type="dxa"/>
            <w:vAlign w:val="center"/>
          </w:tcPr>
          <w:p w14:paraId="295232E4" w14:textId="30E7E764" w:rsidR="00A36A60" w:rsidRPr="003D0982" w:rsidRDefault="003D0982" w:rsidP="00933A96">
            <w:pPr>
              <w:pStyle w:val="Default"/>
              <w:jc w:val="center"/>
              <w:rPr>
                <w:rFonts w:ascii="Segoe UI" w:hAnsi="Segoe UI" w:cs="Segoe UI"/>
                <w:color w:val="FF0000"/>
                <w:sz w:val="20"/>
                <w:szCs w:val="20"/>
              </w:rPr>
            </w:pPr>
            <w:r w:rsidRPr="003D0982">
              <w:rPr>
                <w:rFonts w:ascii="Segoe UI" w:hAnsi="Segoe UI" w:cs="Segoe UI"/>
                <w:color w:val="FF0000"/>
                <w:sz w:val="20"/>
                <w:szCs w:val="20"/>
              </w:rPr>
              <w:t>F</w:t>
            </w:r>
          </w:p>
        </w:tc>
        <w:tc>
          <w:tcPr>
            <w:tcW w:w="10170" w:type="dxa"/>
            <w:vAlign w:val="center"/>
          </w:tcPr>
          <w:p w14:paraId="51771E2F"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color w:val="auto"/>
                <w:sz w:val="20"/>
                <w:szCs w:val="20"/>
              </w:rPr>
              <w:t>Updated correctly with new centerlines</w:t>
            </w:r>
          </w:p>
        </w:tc>
      </w:tr>
      <w:tr w:rsidR="00A36A60" w14:paraId="170F2021" w14:textId="77777777" w:rsidTr="0FCB28F2">
        <w:trPr>
          <w:trHeight w:val="288"/>
        </w:trPr>
        <w:tc>
          <w:tcPr>
            <w:tcW w:w="625" w:type="dxa"/>
            <w:vAlign w:val="center"/>
          </w:tcPr>
          <w:p w14:paraId="2DEE7031" w14:textId="4BA4BC85" w:rsidR="00A36A60" w:rsidRPr="003D0982" w:rsidRDefault="003D0982" w:rsidP="00933A96">
            <w:pPr>
              <w:pStyle w:val="Default"/>
              <w:jc w:val="center"/>
              <w:rPr>
                <w:rFonts w:ascii="Segoe UI" w:hAnsi="Segoe UI" w:cs="Segoe UI"/>
                <w:color w:val="FF0000"/>
                <w:sz w:val="20"/>
                <w:szCs w:val="20"/>
              </w:rPr>
            </w:pPr>
            <w:r w:rsidRPr="003D0982">
              <w:rPr>
                <w:rFonts w:ascii="Segoe UI" w:hAnsi="Segoe UI" w:cs="Segoe UI"/>
                <w:color w:val="FF0000"/>
                <w:sz w:val="20"/>
                <w:szCs w:val="20"/>
              </w:rPr>
              <w:t>F</w:t>
            </w:r>
          </w:p>
        </w:tc>
        <w:tc>
          <w:tcPr>
            <w:tcW w:w="10170" w:type="dxa"/>
            <w:vAlign w:val="center"/>
          </w:tcPr>
          <w:p w14:paraId="2F52D055"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color w:val="auto"/>
                <w:sz w:val="20"/>
                <w:szCs w:val="20"/>
              </w:rPr>
              <w:t>A1-A5 checks complete</w:t>
            </w:r>
          </w:p>
        </w:tc>
      </w:tr>
      <w:tr w:rsidR="00CB54B7" w14:paraId="315E4E23" w14:textId="77777777" w:rsidTr="0FCB28F2">
        <w:trPr>
          <w:trHeight w:val="288"/>
        </w:trPr>
        <w:tc>
          <w:tcPr>
            <w:tcW w:w="625" w:type="dxa"/>
            <w:vAlign w:val="center"/>
          </w:tcPr>
          <w:p w14:paraId="4D47FE2D" w14:textId="09E12851" w:rsidR="00CB54B7" w:rsidRPr="003D0982" w:rsidRDefault="003D0982" w:rsidP="00933A96">
            <w:pPr>
              <w:pStyle w:val="Default"/>
              <w:jc w:val="center"/>
              <w:rPr>
                <w:rFonts w:ascii="Segoe UI" w:hAnsi="Segoe UI" w:cs="Segoe UI"/>
                <w:color w:val="FF0000"/>
                <w:sz w:val="20"/>
                <w:szCs w:val="20"/>
              </w:rPr>
            </w:pPr>
            <w:r w:rsidRPr="003D0982">
              <w:rPr>
                <w:rFonts w:ascii="Segoe UI" w:hAnsi="Segoe UI" w:cs="Segoe UI"/>
                <w:color w:val="FF0000"/>
                <w:sz w:val="20"/>
                <w:szCs w:val="20"/>
              </w:rPr>
              <w:t>F</w:t>
            </w:r>
          </w:p>
        </w:tc>
        <w:tc>
          <w:tcPr>
            <w:tcW w:w="10170" w:type="dxa"/>
            <w:vAlign w:val="center"/>
          </w:tcPr>
          <w:p w14:paraId="5DEEE89A" w14:textId="13BA9474" w:rsidR="00CB54B7" w:rsidRPr="009A6595" w:rsidRDefault="00CB54B7" w:rsidP="00933A96">
            <w:pPr>
              <w:pStyle w:val="Default"/>
              <w:rPr>
                <w:rFonts w:ascii="Segoe UI" w:hAnsi="Segoe UI" w:cs="Segoe UI"/>
                <w:color w:val="auto"/>
                <w:sz w:val="20"/>
                <w:szCs w:val="20"/>
              </w:rPr>
            </w:pPr>
            <w:r>
              <w:rPr>
                <w:rFonts w:ascii="Segoe UI" w:hAnsi="Segoe UI" w:cs="Segoe UI"/>
                <w:color w:val="auto"/>
                <w:sz w:val="20"/>
                <w:szCs w:val="20"/>
              </w:rPr>
              <w:t>CNMS Post- Processing Complete</w:t>
            </w:r>
          </w:p>
        </w:tc>
      </w:tr>
      <w:tr w:rsidR="00A36A60" w14:paraId="336364F7" w14:textId="77777777" w:rsidTr="0FCB28F2">
        <w:trPr>
          <w:trHeight w:val="288"/>
        </w:trPr>
        <w:tc>
          <w:tcPr>
            <w:tcW w:w="10795" w:type="dxa"/>
            <w:gridSpan w:val="2"/>
            <w:vAlign w:val="center"/>
          </w:tcPr>
          <w:p w14:paraId="3A503DE6"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b/>
                <w:bCs/>
                <w:color w:val="auto"/>
                <w:sz w:val="20"/>
                <w:szCs w:val="20"/>
              </w:rPr>
              <w:t>HAZUS</w:t>
            </w:r>
          </w:p>
        </w:tc>
      </w:tr>
      <w:tr w:rsidR="00A36A60" w14:paraId="7CBAED94" w14:textId="77777777" w:rsidTr="0FCB28F2">
        <w:trPr>
          <w:trHeight w:val="288"/>
        </w:trPr>
        <w:tc>
          <w:tcPr>
            <w:tcW w:w="625" w:type="dxa"/>
            <w:vAlign w:val="center"/>
          </w:tcPr>
          <w:p w14:paraId="07252B5B" w14:textId="13C580D4" w:rsidR="00A36A60" w:rsidRPr="00BE22B9" w:rsidRDefault="0041294A" w:rsidP="00933A96">
            <w:pPr>
              <w:pStyle w:val="Default"/>
              <w:jc w:val="center"/>
              <w:rPr>
                <w:rFonts w:ascii="Segoe UI" w:hAnsi="Segoe UI" w:cs="Segoe UI"/>
                <w:color w:val="auto"/>
                <w:sz w:val="20"/>
                <w:szCs w:val="20"/>
              </w:rPr>
            </w:pPr>
            <w:r w:rsidRPr="0041294A">
              <w:rPr>
                <w:rFonts w:ascii="Segoe UI" w:hAnsi="Segoe UI" w:cs="Segoe UI"/>
                <w:color w:val="FF0000"/>
                <w:sz w:val="20"/>
                <w:szCs w:val="20"/>
              </w:rPr>
              <w:t>F</w:t>
            </w:r>
          </w:p>
        </w:tc>
        <w:tc>
          <w:tcPr>
            <w:tcW w:w="10170" w:type="dxa"/>
            <w:vAlign w:val="center"/>
          </w:tcPr>
          <w:p w14:paraId="37FCEA72" w14:textId="77777777" w:rsidR="00A36A60" w:rsidRPr="009A6595" w:rsidDel="00E3705E" w:rsidRDefault="00A36A60" w:rsidP="00933A96">
            <w:pPr>
              <w:pStyle w:val="Default"/>
              <w:rPr>
                <w:rFonts w:ascii="Segoe UI" w:hAnsi="Segoe UI" w:cs="Segoe UI"/>
                <w:color w:val="auto"/>
                <w:sz w:val="20"/>
                <w:szCs w:val="20"/>
              </w:rPr>
            </w:pPr>
            <w:r w:rsidRPr="009A6595">
              <w:rPr>
                <w:rFonts w:ascii="Segoe UI" w:hAnsi="Segoe UI" w:cs="Segoe UI"/>
                <w:color w:val="auto"/>
                <w:sz w:val="20"/>
                <w:szCs w:val="20"/>
              </w:rPr>
              <w:t>Run per FEMA guidance</w:t>
            </w:r>
          </w:p>
        </w:tc>
      </w:tr>
    </w:tbl>
    <w:p w14:paraId="2A3942A0" w14:textId="77777777" w:rsidR="00A36A60" w:rsidRDefault="00A36A60" w:rsidP="00A36A60"/>
    <w:p w14:paraId="71BDB157" w14:textId="77777777" w:rsidR="00A36A60" w:rsidRPr="00EA39B1" w:rsidRDefault="00A36A60" w:rsidP="00A36A60">
      <w:pPr>
        <w:pStyle w:val="Heading2"/>
        <w:spacing w:after="60"/>
        <w:rPr>
          <w:rFonts w:ascii="Cambria" w:hAnsi="Cambria"/>
          <w:color w:val="4472C4" w:themeColor="accent1"/>
          <w:sz w:val="28"/>
          <w:szCs w:val="28"/>
        </w:rPr>
      </w:pPr>
      <w:r w:rsidRPr="00EA39B1">
        <w:rPr>
          <w:rFonts w:ascii="Cambria" w:hAnsi="Cambria"/>
          <w:color w:val="4472C4" w:themeColor="accent1"/>
          <w:sz w:val="28"/>
          <w:szCs w:val="28"/>
        </w:rPr>
        <w:t xml:space="preserve">Review Comments </w:t>
      </w:r>
    </w:p>
    <w:p w14:paraId="5F5F29EF" w14:textId="77777777" w:rsidR="003D0982" w:rsidRPr="003D0982" w:rsidRDefault="003D0982" w:rsidP="003D0982">
      <w:pPr>
        <w:rPr>
          <w:rFonts w:ascii="Segoe UI" w:hAnsi="Segoe UI" w:cs="Segoe UI"/>
          <w:b/>
        </w:rPr>
      </w:pPr>
      <w:proofErr w:type="spellStart"/>
      <w:r w:rsidRPr="003D0982">
        <w:rPr>
          <w:rFonts w:ascii="Segoe UI" w:hAnsi="Segoe UI" w:cs="Segoe UI"/>
          <w:b/>
        </w:rPr>
        <w:t>Hazus</w:t>
      </w:r>
      <w:proofErr w:type="spellEnd"/>
    </w:p>
    <w:p w14:paraId="60D8A8C3" w14:textId="77777777" w:rsidR="003D0982" w:rsidRPr="003D0982" w:rsidRDefault="003D0982" w:rsidP="003D0982">
      <w:pPr>
        <w:pStyle w:val="ListParagraph"/>
        <w:numPr>
          <w:ilvl w:val="0"/>
          <w:numId w:val="13"/>
        </w:numPr>
        <w:ind w:left="630"/>
        <w:rPr>
          <w:rFonts w:ascii="Segoe UI" w:eastAsiaTheme="majorEastAsia" w:hAnsi="Segoe UI" w:cs="Segoe UI"/>
          <w:i/>
          <w:iCs/>
          <w:szCs w:val="22"/>
        </w:rPr>
      </w:pPr>
      <w:proofErr w:type="spellStart"/>
      <w:r>
        <w:rPr>
          <w:rFonts w:ascii="Segoe UI" w:eastAsiaTheme="majorEastAsia" w:hAnsi="Segoe UI" w:cs="Segoe UI"/>
          <w:iCs/>
          <w:szCs w:val="22"/>
        </w:rPr>
        <w:t>S_FRAC_Ar</w:t>
      </w:r>
      <w:proofErr w:type="spellEnd"/>
      <w:r>
        <w:rPr>
          <w:rFonts w:ascii="Segoe UI" w:eastAsiaTheme="majorEastAsia" w:hAnsi="Segoe UI" w:cs="Segoe UI"/>
          <w:iCs/>
          <w:szCs w:val="22"/>
        </w:rPr>
        <w:t xml:space="preserve"> is clipped by the watershed.  According to the Flood Risk Assessment Guidance, exported </w:t>
      </w:r>
      <w:proofErr w:type="spellStart"/>
      <w:r>
        <w:rPr>
          <w:rFonts w:ascii="Segoe UI" w:eastAsiaTheme="majorEastAsia" w:hAnsi="Segoe UI" w:cs="Segoe UI"/>
          <w:iCs/>
          <w:szCs w:val="22"/>
        </w:rPr>
        <w:t>Hazus</w:t>
      </w:r>
      <w:proofErr w:type="spellEnd"/>
      <w:r>
        <w:rPr>
          <w:rFonts w:ascii="Segoe UI" w:eastAsiaTheme="majorEastAsia" w:hAnsi="Segoe UI" w:cs="Segoe UI"/>
          <w:iCs/>
          <w:szCs w:val="22"/>
        </w:rPr>
        <w:t xml:space="preserve"> data should include any census blocks that intersect the watershed and should not be clipped.</w:t>
      </w:r>
    </w:p>
    <w:p w14:paraId="72CF331A" w14:textId="77777777" w:rsidR="003D0982" w:rsidRPr="003D0982" w:rsidRDefault="003D0982" w:rsidP="003D0982">
      <w:pPr>
        <w:pStyle w:val="ListParagraph"/>
        <w:numPr>
          <w:ilvl w:val="0"/>
          <w:numId w:val="13"/>
        </w:numPr>
        <w:ind w:left="630"/>
        <w:rPr>
          <w:rFonts w:ascii="Segoe UI" w:eastAsiaTheme="majorEastAsia" w:hAnsi="Segoe UI" w:cs="Segoe UI"/>
          <w:i/>
          <w:iCs/>
          <w:szCs w:val="22"/>
        </w:rPr>
      </w:pPr>
      <w:r>
        <w:rPr>
          <w:rFonts w:ascii="Segoe UI" w:eastAsiaTheme="majorEastAsia" w:hAnsi="Segoe UI" w:cs="Segoe UI"/>
          <w:iCs/>
          <w:szCs w:val="22"/>
        </w:rPr>
        <w:t xml:space="preserve">Additionally, the census blocks that were considered inventory of the project </w:t>
      </w:r>
      <w:proofErr w:type="spellStart"/>
      <w:r>
        <w:rPr>
          <w:rFonts w:ascii="Segoe UI" w:eastAsiaTheme="majorEastAsia" w:hAnsi="Segoe UI" w:cs="Segoe UI"/>
          <w:iCs/>
          <w:szCs w:val="22"/>
        </w:rPr>
        <w:t>footpring</w:t>
      </w:r>
      <w:proofErr w:type="spellEnd"/>
      <w:r>
        <w:rPr>
          <w:rFonts w:ascii="Segoe UI" w:eastAsiaTheme="majorEastAsia" w:hAnsi="Segoe UI" w:cs="Segoe UI"/>
          <w:iCs/>
          <w:szCs w:val="22"/>
        </w:rPr>
        <w:t xml:space="preserve"> / watershed, but were not considered a loss, should have their loss populated as -8888 rather than 0.</w:t>
      </w:r>
    </w:p>
    <w:p w14:paraId="11E86CBA" w14:textId="77777777" w:rsidR="003D0982" w:rsidRDefault="003D0982" w:rsidP="003D0982">
      <w:pPr>
        <w:rPr>
          <w:rFonts w:ascii="Segoe UI" w:hAnsi="Segoe UI" w:cs="Segoe UI"/>
          <w:b/>
        </w:rPr>
      </w:pPr>
    </w:p>
    <w:p w14:paraId="1C9FCDDA" w14:textId="77777777" w:rsidR="003D0982" w:rsidRPr="003D0982" w:rsidRDefault="003D0982" w:rsidP="003D0982">
      <w:pPr>
        <w:rPr>
          <w:rFonts w:ascii="Segoe UI" w:eastAsiaTheme="majorEastAsia" w:hAnsi="Segoe UI" w:cs="Segoe UI"/>
          <w:i/>
          <w:iCs/>
          <w:szCs w:val="22"/>
        </w:rPr>
      </w:pPr>
      <w:r w:rsidRPr="003D0982">
        <w:rPr>
          <w:rFonts w:ascii="Segoe UI" w:hAnsi="Segoe UI" w:cs="Segoe UI"/>
          <w:b/>
        </w:rPr>
        <w:t>File Structure and Naming</w:t>
      </w:r>
    </w:p>
    <w:p w14:paraId="39A8D31A" w14:textId="77777777" w:rsidR="003D0982" w:rsidRPr="003D0982" w:rsidRDefault="003D0982" w:rsidP="003D0982">
      <w:pPr>
        <w:pStyle w:val="ListParagraph"/>
        <w:numPr>
          <w:ilvl w:val="0"/>
          <w:numId w:val="13"/>
        </w:numPr>
        <w:ind w:left="630"/>
        <w:rPr>
          <w:rFonts w:ascii="Segoe UI" w:eastAsiaTheme="majorEastAsia" w:hAnsi="Segoe UI" w:cs="Segoe UI"/>
          <w:i/>
          <w:iCs/>
          <w:color w:val="FF0000"/>
          <w:szCs w:val="22"/>
        </w:rPr>
      </w:pPr>
      <w:r w:rsidRPr="003D0982">
        <w:rPr>
          <w:rFonts w:ascii="Segoe UI" w:eastAsiaTheme="majorEastAsia" w:hAnsi="Segoe UI" w:cs="Segoe UI"/>
          <w:iCs/>
          <w:szCs w:val="22"/>
        </w:rPr>
        <w:t>Modeler initials and submittal date need to be filled in for Completeness Review section at the beginning of the document</w:t>
      </w:r>
      <w:r w:rsidRPr="003D0982">
        <w:rPr>
          <w:rFonts w:asciiTheme="majorHAnsi" w:eastAsiaTheme="majorEastAsia" w:hAnsiTheme="majorHAnsi" w:cs="Segoe UI"/>
          <w:iCs/>
          <w:szCs w:val="22"/>
        </w:rPr>
        <w:t xml:space="preserve"> </w:t>
      </w:r>
    </w:p>
    <w:p w14:paraId="1CB75B0C" w14:textId="77777777" w:rsidR="003D0982" w:rsidRPr="003D0982" w:rsidRDefault="003D0982" w:rsidP="003D0982">
      <w:pPr>
        <w:rPr>
          <w:rFonts w:ascii="Segoe UI" w:eastAsiaTheme="majorEastAsia" w:hAnsi="Segoe UI" w:cs="Segoe UI"/>
          <w:i/>
          <w:iCs/>
          <w:szCs w:val="22"/>
        </w:rPr>
      </w:pPr>
      <w:r w:rsidRPr="00C002DE">
        <w:rPr>
          <w:noProof/>
        </w:rPr>
        <w:drawing>
          <wp:inline distT="0" distB="0" distL="0" distR="0" wp14:anchorId="3F97FDF2" wp14:editId="44F60EB2">
            <wp:extent cx="3552825" cy="102870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3552825" cy="1028700"/>
                    </a:xfrm>
                    <a:prstGeom prst="rect">
                      <a:avLst/>
                    </a:prstGeom>
                  </pic:spPr>
                </pic:pic>
              </a:graphicData>
            </a:graphic>
          </wp:inline>
        </w:drawing>
      </w:r>
    </w:p>
    <w:p w14:paraId="412CA397" w14:textId="77777777" w:rsidR="003D0982" w:rsidRDefault="003D0982" w:rsidP="003D0982">
      <w:pPr>
        <w:rPr>
          <w:rFonts w:ascii="Segoe UI" w:hAnsi="Segoe UI" w:cs="Segoe UI"/>
          <w:b/>
        </w:rPr>
      </w:pPr>
      <w:r w:rsidRPr="009700D2">
        <w:rPr>
          <w:rFonts w:ascii="Segoe UI" w:hAnsi="Segoe UI" w:cs="Segoe UI"/>
          <w:b/>
        </w:rPr>
        <w:t>Report</w:t>
      </w:r>
    </w:p>
    <w:p w14:paraId="749BA5C3" w14:textId="77777777" w:rsidR="003D0982" w:rsidRPr="003D0982" w:rsidRDefault="003D0982" w:rsidP="003D0982">
      <w:pPr>
        <w:pStyle w:val="ListParagraph"/>
        <w:numPr>
          <w:ilvl w:val="0"/>
          <w:numId w:val="13"/>
        </w:numPr>
        <w:ind w:left="630"/>
        <w:rPr>
          <w:rFonts w:ascii="Segoe UI" w:eastAsiaTheme="majorEastAsia" w:hAnsi="Segoe UI" w:cs="Segoe UI"/>
          <w:i/>
          <w:iCs/>
          <w:szCs w:val="22"/>
        </w:rPr>
      </w:pPr>
      <w:r w:rsidRPr="003D0982">
        <w:rPr>
          <w:rFonts w:ascii="Segoe UI" w:eastAsiaTheme="majorEastAsia" w:hAnsi="Segoe UI" w:cs="Segoe UI"/>
          <w:szCs w:val="22"/>
        </w:rPr>
        <w:t>The excel file “BLE3_Validation_Flow_Area_Plot” cannot be opened in the Reporting and Documentation folder. in the Reporting and Documentation folder.</w:t>
      </w:r>
    </w:p>
    <w:p w14:paraId="688CB597" w14:textId="12331178" w:rsidR="003D0982" w:rsidRPr="003D0982" w:rsidRDefault="003D0982" w:rsidP="003D0982">
      <w:pPr>
        <w:pStyle w:val="ListParagraph"/>
        <w:ind w:left="630"/>
        <w:rPr>
          <w:rFonts w:ascii="Segoe UI" w:eastAsiaTheme="majorEastAsia" w:hAnsi="Segoe UI" w:cs="Segoe UI"/>
          <w:i/>
          <w:iCs/>
          <w:szCs w:val="22"/>
        </w:rPr>
      </w:pPr>
      <w:r w:rsidRPr="003D0982">
        <w:rPr>
          <w:rFonts w:ascii="Segoe UI" w:eastAsiaTheme="majorEastAsia" w:hAnsi="Segoe UI" w:cs="Segoe UI"/>
          <w:noProof/>
          <w:szCs w:val="22"/>
        </w:rPr>
        <w:lastRenderedPageBreak/>
        <w:drawing>
          <wp:inline distT="0" distB="0" distL="0" distR="0" wp14:anchorId="2E9E9E14" wp14:editId="16232FD2">
            <wp:extent cx="3886742" cy="1676634"/>
            <wp:effectExtent l="0" t="0" r="0" b="0"/>
            <wp:docPr id="1248804164"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8804164" name="Picture 1" descr="A screenshot of a computer&#10;&#10;Description automatically generated"/>
                    <pic:cNvPicPr/>
                  </pic:nvPicPr>
                  <pic:blipFill>
                    <a:blip r:embed="rId14"/>
                    <a:stretch>
                      <a:fillRect/>
                    </a:stretch>
                  </pic:blipFill>
                  <pic:spPr>
                    <a:xfrm>
                      <a:off x="0" y="0"/>
                      <a:ext cx="3886742" cy="1676634"/>
                    </a:xfrm>
                    <a:prstGeom prst="rect">
                      <a:avLst/>
                    </a:prstGeom>
                  </pic:spPr>
                </pic:pic>
              </a:graphicData>
            </a:graphic>
          </wp:inline>
        </w:drawing>
      </w:r>
    </w:p>
    <w:p w14:paraId="791F449C" w14:textId="77777777" w:rsidR="003D0982" w:rsidRPr="0041294A" w:rsidRDefault="003D0982" w:rsidP="003D0982">
      <w:pPr>
        <w:ind w:left="270"/>
        <w:rPr>
          <w:rFonts w:ascii="Segoe UI" w:eastAsiaTheme="majorEastAsia" w:hAnsi="Segoe UI" w:cs="Segoe UI"/>
          <w:iCs/>
          <w:szCs w:val="22"/>
        </w:rPr>
      </w:pPr>
    </w:p>
    <w:p w14:paraId="363835D4" w14:textId="77777777" w:rsidR="003D0982" w:rsidRPr="003D0982" w:rsidRDefault="003D0982" w:rsidP="003D0982">
      <w:pPr>
        <w:rPr>
          <w:rFonts w:ascii="Segoe UI" w:eastAsiaTheme="majorEastAsia" w:hAnsi="Segoe UI" w:cs="Segoe UI"/>
          <w:iCs/>
          <w:szCs w:val="22"/>
        </w:rPr>
      </w:pPr>
    </w:p>
    <w:p w14:paraId="75837475" w14:textId="77777777" w:rsidR="003D0982" w:rsidRPr="00460599" w:rsidRDefault="003D0982" w:rsidP="003D0982">
      <w:pPr>
        <w:rPr>
          <w:rFonts w:ascii="Segoe UI" w:eastAsiaTheme="majorEastAsia" w:hAnsi="Segoe UI" w:cs="Segoe UI"/>
          <w:b/>
          <w:iCs/>
          <w:szCs w:val="22"/>
        </w:rPr>
      </w:pPr>
      <w:r w:rsidRPr="00460599">
        <w:rPr>
          <w:rFonts w:ascii="Segoe UI" w:eastAsiaTheme="majorEastAsia" w:hAnsi="Segoe UI" w:cs="Segoe UI"/>
          <w:b/>
          <w:iCs/>
          <w:szCs w:val="22"/>
        </w:rPr>
        <w:t>Flood Risk Database</w:t>
      </w:r>
    </w:p>
    <w:p w14:paraId="28CD3FD8" w14:textId="1382AFF5" w:rsidR="003D0982" w:rsidRPr="00803FBE" w:rsidRDefault="00803FBE" w:rsidP="00803FBE">
      <w:pPr>
        <w:pStyle w:val="ListParagraph"/>
        <w:numPr>
          <w:ilvl w:val="0"/>
          <w:numId w:val="13"/>
        </w:numPr>
        <w:ind w:left="630"/>
        <w:rPr>
          <w:rFonts w:ascii="Segoe UI" w:eastAsiaTheme="majorEastAsia" w:hAnsi="Segoe UI" w:cs="Segoe UI"/>
          <w:iCs/>
          <w:szCs w:val="22"/>
        </w:rPr>
      </w:pPr>
      <w:r>
        <w:rPr>
          <w:rFonts w:ascii="Segoe UI" w:eastAsiaTheme="majorEastAsia" w:hAnsi="Segoe UI" w:cs="Segoe UI"/>
          <w:iCs/>
          <w:szCs w:val="22"/>
        </w:rPr>
        <w:t>See Comments Section 7.</w:t>
      </w:r>
    </w:p>
    <w:p w14:paraId="5621DD5A" w14:textId="7E66560F" w:rsidR="003D0982" w:rsidRPr="003D0982" w:rsidRDefault="003D0982" w:rsidP="003D0982">
      <w:pPr>
        <w:rPr>
          <w:rFonts w:ascii="Segoe UI" w:eastAsiaTheme="majorEastAsia" w:hAnsi="Segoe UI" w:cs="Segoe UI"/>
          <w:b/>
          <w:iCs/>
          <w:szCs w:val="22"/>
        </w:rPr>
      </w:pPr>
      <w:r w:rsidRPr="003D0982">
        <w:rPr>
          <w:rFonts w:ascii="Segoe UI" w:eastAsiaTheme="majorEastAsia" w:hAnsi="Segoe UI" w:cs="Segoe UI"/>
          <w:b/>
          <w:iCs/>
          <w:szCs w:val="22"/>
        </w:rPr>
        <w:t>CNMS</w:t>
      </w:r>
    </w:p>
    <w:p w14:paraId="48A9F6C3" w14:textId="7E5DDF4C" w:rsidR="003C0901" w:rsidRDefault="003C0901" w:rsidP="003C0901">
      <w:pPr>
        <w:pStyle w:val="ListParagraph"/>
        <w:numPr>
          <w:ilvl w:val="0"/>
          <w:numId w:val="13"/>
        </w:numPr>
        <w:ind w:left="630"/>
        <w:rPr>
          <w:rFonts w:ascii="Segoe UI" w:eastAsiaTheme="majorEastAsia" w:hAnsi="Segoe UI" w:cs="Segoe UI"/>
          <w:iCs/>
          <w:szCs w:val="22"/>
        </w:rPr>
      </w:pPr>
      <w:proofErr w:type="spellStart"/>
      <w:r>
        <w:rPr>
          <w:rFonts w:ascii="Segoe UI" w:eastAsiaTheme="majorEastAsia" w:hAnsi="Segoe UI" w:cs="Segoe UI"/>
          <w:iCs/>
          <w:szCs w:val="22"/>
        </w:rPr>
        <w:t>S_Studies_Ln</w:t>
      </w:r>
      <w:proofErr w:type="spellEnd"/>
      <w:r>
        <w:rPr>
          <w:rFonts w:ascii="Segoe UI" w:eastAsiaTheme="majorEastAsia" w:hAnsi="Segoe UI" w:cs="Segoe UI"/>
          <w:iCs/>
          <w:szCs w:val="22"/>
        </w:rPr>
        <w:t xml:space="preserve"> is empty</w:t>
      </w:r>
    </w:p>
    <w:p w14:paraId="501A9CF0" w14:textId="77777777" w:rsidR="00803FBE" w:rsidRPr="00803FBE" w:rsidRDefault="00803FBE" w:rsidP="00803FBE">
      <w:pPr>
        <w:pStyle w:val="ListParagraph"/>
        <w:numPr>
          <w:ilvl w:val="0"/>
          <w:numId w:val="13"/>
        </w:numPr>
        <w:ind w:left="630"/>
        <w:rPr>
          <w:rFonts w:ascii="Segoe UI" w:eastAsiaTheme="majorEastAsia" w:hAnsi="Segoe UI" w:cs="Segoe UI"/>
          <w:iCs/>
          <w:szCs w:val="22"/>
        </w:rPr>
      </w:pPr>
      <w:r w:rsidRPr="00803FBE">
        <w:rPr>
          <w:rFonts w:ascii="Segoe UI" w:eastAsiaTheme="majorEastAsia" w:hAnsi="Segoe UI" w:cs="Segoe UI"/>
          <w:iCs/>
          <w:szCs w:val="22"/>
        </w:rPr>
        <w:t xml:space="preserve">Post Processing is incomplete with the empty </w:t>
      </w:r>
      <w:proofErr w:type="spellStart"/>
      <w:r w:rsidRPr="00803FBE">
        <w:rPr>
          <w:rFonts w:ascii="Segoe UI" w:eastAsiaTheme="majorEastAsia" w:hAnsi="Segoe UI" w:cs="Segoe UI"/>
          <w:iCs/>
          <w:szCs w:val="22"/>
        </w:rPr>
        <w:t>S_Studies_Ln</w:t>
      </w:r>
      <w:proofErr w:type="spellEnd"/>
    </w:p>
    <w:p w14:paraId="28038545" w14:textId="190AE586" w:rsidR="00803FBE" w:rsidRDefault="00803FBE" w:rsidP="00803FBE">
      <w:pPr>
        <w:pStyle w:val="ListParagraph"/>
        <w:numPr>
          <w:ilvl w:val="0"/>
          <w:numId w:val="13"/>
        </w:numPr>
        <w:ind w:left="630"/>
        <w:rPr>
          <w:rFonts w:ascii="Segoe UI" w:eastAsiaTheme="majorEastAsia" w:hAnsi="Segoe UI" w:cs="Segoe UI"/>
          <w:iCs/>
          <w:szCs w:val="22"/>
        </w:rPr>
      </w:pPr>
      <w:r w:rsidRPr="00803FBE">
        <w:rPr>
          <w:rFonts w:ascii="Segoe UI" w:eastAsiaTheme="majorEastAsia" w:hAnsi="Segoe UI" w:cs="Segoe UI"/>
          <w:iCs/>
          <w:szCs w:val="22"/>
        </w:rPr>
        <w:t>CNMS references/section incomplete in the report</w:t>
      </w:r>
    </w:p>
    <w:p w14:paraId="572BA008" w14:textId="77777777" w:rsidR="008B51AE" w:rsidRPr="008B51AE" w:rsidRDefault="008B51AE" w:rsidP="008B51AE">
      <w:pPr>
        <w:ind w:left="270"/>
        <w:rPr>
          <w:rFonts w:ascii="Segoe UI" w:eastAsiaTheme="majorEastAsia" w:hAnsi="Segoe UI" w:cs="Segoe UI"/>
          <w:iCs/>
          <w:szCs w:val="22"/>
        </w:rPr>
      </w:pPr>
    </w:p>
    <w:p w14:paraId="2B111A5E" w14:textId="3B165E8F" w:rsidR="00A36A60" w:rsidRDefault="00A36A60" w:rsidP="00A36A60">
      <w:pPr>
        <w:spacing w:after="120"/>
        <w:ind w:left="907"/>
        <w:rPr>
          <w:rFonts w:ascii="Segoe UI" w:eastAsiaTheme="majorEastAsia" w:hAnsi="Segoe UI" w:cs="Segoe UI"/>
          <w:i/>
          <w:iCs/>
          <w:szCs w:val="22"/>
        </w:rPr>
      </w:pPr>
      <w:r w:rsidRPr="003C6A86">
        <w:rPr>
          <w:rFonts w:ascii="Segoe UI" w:eastAsiaTheme="majorEastAsia" w:hAnsi="Segoe UI" w:cs="Segoe UI"/>
          <w:i/>
          <w:iCs/>
          <w:szCs w:val="22"/>
        </w:rPr>
        <w:t>.</w:t>
      </w:r>
    </w:p>
    <w:p w14:paraId="49BD2FD7" w14:textId="77777777" w:rsidR="00A36A60" w:rsidRDefault="00A36A60">
      <w:pPr>
        <w:spacing w:after="160" w:line="259" w:lineRule="auto"/>
        <w:rPr>
          <w:rFonts w:ascii="Cambria" w:eastAsiaTheme="majorEastAsia" w:hAnsi="Cambria" w:cstheme="majorBidi"/>
          <w:color w:val="4472C4" w:themeColor="accent1"/>
          <w:sz w:val="32"/>
          <w:szCs w:val="32"/>
        </w:rPr>
      </w:pPr>
      <w:r>
        <w:rPr>
          <w:rFonts w:ascii="Cambria" w:hAnsi="Cambria"/>
          <w:sz w:val="32"/>
          <w:szCs w:val="32"/>
        </w:rPr>
        <w:br w:type="page"/>
      </w:r>
    </w:p>
    <w:p w14:paraId="08746128" w14:textId="2BA73C33" w:rsidR="00F474AB" w:rsidRPr="002233FD" w:rsidRDefault="00F474AB" w:rsidP="00F474AB">
      <w:pPr>
        <w:pStyle w:val="Style1"/>
        <w:rPr>
          <w:rFonts w:ascii="Cambria" w:hAnsi="Cambria"/>
          <w:sz w:val="32"/>
          <w:szCs w:val="32"/>
        </w:rPr>
      </w:pPr>
      <w:r w:rsidRPr="002233FD">
        <w:rPr>
          <w:rFonts w:ascii="Cambria" w:hAnsi="Cambria"/>
          <w:sz w:val="32"/>
          <w:szCs w:val="32"/>
        </w:rPr>
        <w:lastRenderedPageBreak/>
        <w:t>QA/QC Checklist Approval</w:t>
      </w:r>
    </w:p>
    <w:p w14:paraId="73BFF5BF" w14:textId="17716B8B" w:rsidR="00F474AB" w:rsidRDefault="00F474AB" w:rsidP="00F474AB">
      <w:pPr>
        <w:pStyle w:val="Default"/>
        <w:spacing w:after="240"/>
        <w:jc w:val="both"/>
        <w:rPr>
          <w:rFonts w:ascii="Segoe UI" w:hAnsi="Segoe UI" w:cs="Segoe UI"/>
          <w:color w:val="auto"/>
          <w:sz w:val="22"/>
          <w:szCs w:val="22"/>
        </w:rPr>
      </w:pPr>
      <w:r w:rsidRPr="00DA5FFD">
        <w:rPr>
          <w:rFonts w:ascii="Segoe UI" w:hAnsi="Segoe UI" w:cs="Segoe UI"/>
          <w:color w:val="auto"/>
          <w:sz w:val="22"/>
          <w:szCs w:val="22"/>
        </w:rPr>
        <w:t xml:space="preserve">This </w:t>
      </w:r>
      <w:r w:rsidR="0030789B">
        <w:rPr>
          <w:rFonts w:ascii="Segoe UI" w:hAnsi="Segoe UI" w:cs="Segoe UI"/>
          <w:color w:val="auto"/>
          <w:sz w:val="22"/>
          <w:szCs w:val="22"/>
        </w:rPr>
        <w:t>2D Base Level Engineering</w:t>
      </w:r>
      <w:r w:rsidRPr="00DA5FFD">
        <w:rPr>
          <w:rFonts w:ascii="Segoe UI" w:hAnsi="Segoe UI" w:cs="Segoe UI"/>
          <w:color w:val="auto"/>
          <w:sz w:val="22"/>
          <w:szCs w:val="22"/>
        </w:rPr>
        <w:t xml:space="preserve"> Analysis </w:t>
      </w:r>
      <w:r>
        <w:rPr>
          <w:rFonts w:ascii="Segoe UI" w:hAnsi="Segoe UI" w:cs="Segoe UI"/>
          <w:color w:val="auto"/>
          <w:sz w:val="22"/>
          <w:szCs w:val="22"/>
        </w:rPr>
        <w:t>QA/QC</w:t>
      </w:r>
      <w:r w:rsidRPr="00DA5FFD">
        <w:rPr>
          <w:rFonts w:ascii="Segoe UI" w:hAnsi="Segoe UI" w:cs="Segoe UI"/>
          <w:color w:val="auto"/>
          <w:sz w:val="22"/>
          <w:szCs w:val="22"/>
        </w:rPr>
        <w:t xml:space="preserve"> Review is in compliance with the contract requirements and all task checkpoints are complete.  The independent </w:t>
      </w:r>
      <w:r>
        <w:rPr>
          <w:rFonts w:ascii="Segoe UI" w:hAnsi="Segoe UI" w:cs="Segoe UI"/>
          <w:color w:val="auto"/>
          <w:sz w:val="22"/>
          <w:szCs w:val="22"/>
        </w:rPr>
        <w:t>QC</w:t>
      </w:r>
      <w:r w:rsidRPr="00DA5FFD">
        <w:rPr>
          <w:rFonts w:ascii="Segoe UI" w:hAnsi="Segoe UI" w:cs="Segoe UI"/>
          <w:color w:val="auto"/>
          <w:sz w:val="22"/>
          <w:szCs w:val="22"/>
        </w:rPr>
        <w:t xml:space="preserve"> Team has reviewed the </w:t>
      </w:r>
      <w:r w:rsidR="009C3694">
        <w:rPr>
          <w:rFonts w:ascii="Segoe UI" w:hAnsi="Segoe UI" w:cs="Segoe UI"/>
          <w:color w:val="auto"/>
          <w:sz w:val="22"/>
          <w:szCs w:val="22"/>
        </w:rPr>
        <w:t>analysis</w:t>
      </w:r>
      <w:r w:rsidRPr="00DA5FFD">
        <w:rPr>
          <w:rFonts w:ascii="Segoe UI" w:hAnsi="Segoe UI" w:cs="Segoe UI"/>
          <w:color w:val="auto"/>
          <w:sz w:val="22"/>
          <w:szCs w:val="22"/>
        </w:rPr>
        <w:t>, presented review comments to the Production Team Task Leader, and discussed any problems or issues.  The Task Leader, Q</w:t>
      </w:r>
      <w:r>
        <w:rPr>
          <w:rFonts w:ascii="Segoe UI" w:hAnsi="Segoe UI" w:cs="Segoe UI"/>
          <w:color w:val="auto"/>
          <w:sz w:val="22"/>
          <w:szCs w:val="22"/>
        </w:rPr>
        <w:t>C</w:t>
      </w:r>
      <w:r w:rsidRPr="00DA5FFD">
        <w:rPr>
          <w:rFonts w:ascii="Segoe UI" w:hAnsi="Segoe UI" w:cs="Segoe UI"/>
          <w:color w:val="auto"/>
          <w:sz w:val="22"/>
          <w:szCs w:val="22"/>
        </w:rPr>
        <w:t xml:space="preserve"> </w:t>
      </w:r>
      <w:r w:rsidR="00295027">
        <w:rPr>
          <w:rFonts w:ascii="Segoe UI" w:hAnsi="Segoe UI" w:cs="Segoe UI"/>
          <w:color w:val="auto"/>
          <w:sz w:val="22"/>
          <w:szCs w:val="22"/>
        </w:rPr>
        <w:t xml:space="preserve">Manager, QC </w:t>
      </w:r>
      <w:r w:rsidR="00D76DD6">
        <w:rPr>
          <w:rFonts w:ascii="Segoe UI" w:hAnsi="Segoe UI" w:cs="Segoe UI"/>
          <w:color w:val="auto"/>
          <w:sz w:val="22"/>
          <w:szCs w:val="22"/>
        </w:rPr>
        <w:t xml:space="preserve">Reviewer, </w:t>
      </w:r>
      <w:r w:rsidRPr="00DA5FFD">
        <w:rPr>
          <w:rFonts w:ascii="Segoe UI" w:hAnsi="Segoe UI" w:cs="Segoe UI"/>
          <w:color w:val="auto"/>
          <w:sz w:val="22"/>
          <w:szCs w:val="22"/>
        </w:rPr>
        <w:t xml:space="preserve">and Project Manager have signed the </w:t>
      </w:r>
      <w:r>
        <w:rPr>
          <w:rFonts w:ascii="Segoe UI" w:hAnsi="Segoe UI" w:cs="Segoe UI"/>
          <w:color w:val="auto"/>
          <w:sz w:val="22"/>
          <w:szCs w:val="22"/>
        </w:rPr>
        <w:t>QA/QC</w:t>
      </w:r>
      <w:r w:rsidRPr="00DA5FFD">
        <w:rPr>
          <w:rFonts w:ascii="Segoe UI" w:hAnsi="Segoe UI" w:cs="Segoe UI"/>
          <w:color w:val="auto"/>
          <w:sz w:val="22"/>
          <w:szCs w:val="22"/>
        </w:rPr>
        <w:t xml:space="preserve"> Checklist to confirm that all comments have been received, addressed, and documented appropriately.</w:t>
      </w:r>
    </w:p>
    <w:tbl>
      <w:tblPr>
        <w:tblStyle w:val="TableGrid"/>
        <w:tblW w:w="107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230"/>
        <w:gridCol w:w="1440"/>
        <w:gridCol w:w="236"/>
        <w:gridCol w:w="3600"/>
        <w:gridCol w:w="231"/>
        <w:gridCol w:w="1440"/>
      </w:tblGrid>
      <w:tr w:rsidR="00F474AB" w14:paraId="3EFBF48A" w14:textId="77777777" w:rsidTr="2C50EB4A">
        <w:trPr>
          <w:trHeight w:val="288"/>
        </w:trPr>
        <w:tc>
          <w:tcPr>
            <w:tcW w:w="5270" w:type="dxa"/>
            <w:gridSpan w:val="3"/>
          </w:tcPr>
          <w:p w14:paraId="2643A5C3" w14:textId="49F07B87" w:rsidR="00F474AB" w:rsidRDefault="00F474AB" w:rsidP="2C50EB4A">
            <w:pPr>
              <w:pStyle w:val="Default"/>
              <w:spacing w:after="120"/>
              <w:jc w:val="both"/>
              <w:rPr>
                <w:rFonts w:ascii="Segoe UI" w:hAnsi="Segoe UI" w:cs="Segoe UI"/>
                <w:b/>
                <w:bCs/>
                <w:color w:val="auto"/>
                <w:sz w:val="22"/>
                <w:szCs w:val="22"/>
              </w:rPr>
            </w:pPr>
            <w:r w:rsidRPr="2C50EB4A">
              <w:rPr>
                <w:rFonts w:ascii="Segoe UI" w:hAnsi="Segoe UI" w:cs="Segoe UI"/>
                <w:b/>
                <w:bCs/>
                <w:color w:val="auto"/>
                <w:sz w:val="22"/>
                <w:szCs w:val="22"/>
              </w:rPr>
              <w:t xml:space="preserve">QA/QC Team – [TWDB or </w:t>
            </w:r>
            <w:r w:rsidR="004C6DD7">
              <w:rPr>
                <w:rFonts w:ascii="Segoe UI" w:hAnsi="Segoe UI" w:cs="Segoe UI"/>
                <w:b/>
                <w:bCs/>
                <w:color w:val="auto"/>
                <w:sz w:val="22"/>
                <w:szCs w:val="22"/>
              </w:rPr>
              <w:t>company</w:t>
            </w:r>
            <w:r w:rsidRPr="2C50EB4A">
              <w:rPr>
                <w:rFonts w:ascii="Segoe UI" w:hAnsi="Segoe UI" w:cs="Segoe UI"/>
                <w:b/>
                <w:bCs/>
                <w:color w:val="auto"/>
                <w:sz w:val="22"/>
                <w:szCs w:val="22"/>
              </w:rPr>
              <w:t xml:space="preserve"> </w:t>
            </w:r>
            <w:r w:rsidR="004C6DD7">
              <w:rPr>
                <w:rFonts w:ascii="Segoe UI" w:hAnsi="Segoe UI" w:cs="Segoe UI"/>
                <w:b/>
                <w:bCs/>
                <w:color w:val="auto"/>
                <w:sz w:val="22"/>
                <w:szCs w:val="22"/>
              </w:rPr>
              <w:t>n</w:t>
            </w:r>
            <w:r w:rsidRPr="2C50EB4A">
              <w:rPr>
                <w:rFonts w:ascii="Segoe UI" w:hAnsi="Segoe UI" w:cs="Segoe UI"/>
                <w:b/>
                <w:bCs/>
                <w:color w:val="auto"/>
                <w:sz w:val="22"/>
                <w:szCs w:val="22"/>
              </w:rPr>
              <w:t>ame]</w:t>
            </w:r>
          </w:p>
        </w:tc>
        <w:tc>
          <w:tcPr>
            <w:tcW w:w="236" w:type="dxa"/>
          </w:tcPr>
          <w:p w14:paraId="0C3AE99B" w14:textId="77777777" w:rsidR="00F474AB" w:rsidRDefault="00F474AB" w:rsidP="00425EA0">
            <w:pPr>
              <w:pStyle w:val="Default"/>
              <w:spacing w:after="120"/>
              <w:jc w:val="both"/>
              <w:rPr>
                <w:rFonts w:ascii="Segoe UI" w:hAnsi="Segoe UI" w:cs="Segoe UI"/>
                <w:color w:val="auto"/>
                <w:sz w:val="22"/>
                <w:szCs w:val="22"/>
              </w:rPr>
            </w:pPr>
          </w:p>
        </w:tc>
        <w:tc>
          <w:tcPr>
            <w:tcW w:w="5271" w:type="dxa"/>
            <w:gridSpan w:val="3"/>
          </w:tcPr>
          <w:p w14:paraId="4B20A8E3" w14:textId="77777777" w:rsidR="00F474AB" w:rsidRDefault="00F474AB" w:rsidP="00425EA0">
            <w:pPr>
              <w:pStyle w:val="Default"/>
              <w:spacing w:after="120"/>
              <w:jc w:val="both"/>
              <w:rPr>
                <w:rFonts w:ascii="Segoe UI" w:hAnsi="Segoe UI" w:cs="Segoe UI"/>
                <w:color w:val="auto"/>
                <w:sz w:val="22"/>
                <w:szCs w:val="22"/>
              </w:rPr>
            </w:pPr>
            <w:r w:rsidRPr="000D202E">
              <w:rPr>
                <w:rFonts w:ascii="Segoe UI" w:hAnsi="Segoe UI" w:cs="Segoe UI"/>
                <w:b/>
                <w:bCs/>
                <w:color w:val="auto"/>
                <w:sz w:val="22"/>
                <w:szCs w:val="22"/>
              </w:rPr>
              <w:t>Production Team</w:t>
            </w:r>
            <w:r>
              <w:rPr>
                <w:rFonts w:ascii="Segoe UI" w:hAnsi="Segoe UI" w:cs="Segoe UI"/>
                <w:b/>
                <w:bCs/>
                <w:color w:val="auto"/>
                <w:sz w:val="22"/>
                <w:szCs w:val="22"/>
              </w:rPr>
              <w:t xml:space="preserve"> – [add company name]</w:t>
            </w:r>
          </w:p>
        </w:tc>
      </w:tr>
      <w:tr w:rsidR="00F474AB" w14:paraId="3A1AA7CF" w14:textId="77777777" w:rsidTr="2C50EB4A">
        <w:trPr>
          <w:trHeight w:val="1440"/>
        </w:trPr>
        <w:tc>
          <w:tcPr>
            <w:tcW w:w="3600" w:type="dxa"/>
            <w:tcBorders>
              <w:bottom w:val="single" w:sz="4" w:space="0" w:color="auto"/>
            </w:tcBorders>
            <w:vAlign w:val="bottom"/>
          </w:tcPr>
          <w:p w14:paraId="62E1376F" w14:textId="77777777" w:rsidR="00F474AB" w:rsidRDefault="00F474AB" w:rsidP="00425EA0">
            <w:pPr>
              <w:pStyle w:val="Default"/>
              <w:spacing w:after="120"/>
              <w:rPr>
                <w:rFonts w:ascii="Segoe UI" w:hAnsi="Segoe UI" w:cs="Segoe UI"/>
                <w:color w:val="auto"/>
                <w:sz w:val="22"/>
                <w:szCs w:val="22"/>
              </w:rPr>
            </w:pPr>
          </w:p>
        </w:tc>
        <w:tc>
          <w:tcPr>
            <w:tcW w:w="230" w:type="dxa"/>
          </w:tcPr>
          <w:p w14:paraId="75188D57" w14:textId="77777777" w:rsidR="00F474AB" w:rsidRDefault="00F474AB" w:rsidP="00425EA0">
            <w:pPr>
              <w:pStyle w:val="Default"/>
              <w:spacing w:after="120"/>
              <w:jc w:val="both"/>
              <w:rPr>
                <w:rFonts w:ascii="Segoe UI" w:hAnsi="Segoe UI" w:cs="Segoe UI"/>
                <w:color w:val="auto"/>
                <w:sz w:val="22"/>
                <w:szCs w:val="22"/>
              </w:rPr>
            </w:pPr>
          </w:p>
        </w:tc>
        <w:tc>
          <w:tcPr>
            <w:tcW w:w="1440" w:type="dxa"/>
            <w:tcBorders>
              <w:bottom w:val="single" w:sz="4" w:space="0" w:color="auto"/>
            </w:tcBorders>
            <w:vAlign w:val="bottom"/>
          </w:tcPr>
          <w:p w14:paraId="49F331A6" w14:textId="77777777" w:rsidR="00F474AB" w:rsidRDefault="00F474AB" w:rsidP="00425EA0">
            <w:pPr>
              <w:pStyle w:val="Default"/>
              <w:spacing w:after="120"/>
              <w:rPr>
                <w:rFonts w:ascii="Segoe UI" w:hAnsi="Segoe UI" w:cs="Segoe UI"/>
                <w:color w:val="auto"/>
                <w:sz w:val="22"/>
                <w:szCs w:val="22"/>
              </w:rPr>
            </w:pPr>
          </w:p>
        </w:tc>
        <w:tc>
          <w:tcPr>
            <w:tcW w:w="236" w:type="dxa"/>
          </w:tcPr>
          <w:p w14:paraId="11C48EA4" w14:textId="77777777" w:rsidR="00F474AB" w:rsidRDefault="00F474AB" w:rsidP="00425EA0">
            <w:pPr>
              <w:pStyle w:val="Default"/>
              <w:spacing w:after="120"/>
              <w:jc w:val="both"/>
              <w:rPr>
                <w:rFonts w:ascii="Segoe UI" w:hAnsi="Segoe UI" w:cs="Segoe UI"/>
                <w:color w:val="auto"/>
                <w:sz w:val="22"/>
                <w:szCs w:val="22"/>
              </w:rPr>
            </w:pPr>
          </w:p>
        </w:tc>
        <w:tc>
          <w:tcPr>
            <w:tcW w:w="3600" w:type="dxa"/>
            <w:tcBorders>
              <w:bottom w:val="single" w:sz="4" w:space="0" w:color="auto"/>
            </w:tcBorders>
            <w:vAlign w:val="bottom"/>
          </w:tcPr>
          <w:p w14:paraId="3CA0DB2E" w14:textId="77777777" w:rsidR="00F474AB" w:rsidRDefault="00F474AB" w:rsidP="00425EA0">
            <w:pPr>
              <w:pStyle w:val="Default"/>
              <w:spacing w:after="120"/>
              <w:rPr>
                <w:rFonts w:ascii="Segoe UI" w:hAnsi="Segoe UI" w:cs="Segoe UI"/>
                <w:color w:val="auto"/>
                <w:sz w:val="22"/>
                <w:szCs w:val="22"/>
              </w:rPr>
            </w:pPr>
          </w:p>
        </w:tc>
        <w:tc>
          <w:tcPr>
            <w:tcW w:w="231" w:type="dxa"/>
            <w:vAlign w:val="bottom"/>
          </w:tcPr>
          <w:p w14:paraId="020556FF" w14:textId="77777777" w:rsidR="00F474AB" w:rsidRDefault="00F474AB" w:rsidP="00425EA0">
            <w:pPr>
              <w:pStyle w:val="Default"/>
              <w:spacing w:after="120"/>
              <w:rPr>
                <w:rFonts w:ascii="Segoe UI" w:hAnsi="Segoe UI" w:cs="Segoe UI"/>
                <w:color w:val="auto"/>
                <w:sz w:val="22"/>
                <w:szCs w:val="22"/>
              </w:rPr>
            </w:pPr>
          </w:p>
        </w:tc>
        <w:tc>
          <w:tcPr>
            <w:tcW w:w="1440" w:type="dxa"/>
            <w:tcBorders>
              <w:bottom w:val="single" w:sz="4" w:space="0" w:color="auto"/>
            </w:tcBorders>
            <w:vAlign w:val="bottom"/>
          </w:tcPr>
          <w:p w14:paraId="21E71B9A" w14:textId="77777777" w:rsidR="00F474AB" w:rsidRDefault="00F474AB" w:rsidP="00425EA0">
            <w:pPr>
              <w:pStyle w:val="Default"/>
              <w:spacing w:after="120"/>
              <w:rPr>
                <w:rFonts w:ascii="Segoe UI" w:hAnsi="Segoe UI" w:cs="Segoe UI"/>
                <w:color w:val="auto"/>
                <w:sz w:val="22"/>
                <w:szCs w:val="22"/>
              </w:rPr>
            </w:pPr>
          </w:p>
        </w:tc>
      </w:tr>
      <w:tr w:rsidR="00F474AB" w14:paraId="5F371ED5" w14:textId="77777777" w:rsidTr="2C50EB4A">
        <w:tc>
          <w:tcPr>
            <w:tcW w:w="3600" w:type="dxa"/>
            <w:tcBorders>
              <w:top w:val="single" w:sz="4" w:space="0" w:color="auto"/>
            </w:tcBorders>
          </w:tcPr>
          <w:p w14:paraId="2BA477E8" w14:textId="6DD39FE8" w:rsidR="00F474AB" w:rsidRDefault="00F474AB" w:rsidP="00425EA0">
            <w:pPr>
              <w:pStyle w:val="Default"/>
              <w:spacing w:after="120"/>
              <w:jc w:val="both"/>
              <w:rPr>
                <w:rFonts w:ascii="Segoe UI" w:hAnsi="Segoe UI" w:cs="Segoe UI"/>
                <w:color w:val="auto"/>
                <w:sz w:val="22"/>
                <w:szCs w:val="22"/>
              </w:rPr>
            </w:pPr>
            <w:r w:rsidRPr="00DA5FFD">
              <w:rPr>
                <w:rFonts w:ascii="Segoe UI" w:hAnsi="Segoe UI" w:cs="Segoe UI"/>
                <w:color w:val="auto"/>
                <w:sz w:val="22"/>
                <w:szCs w:val="22"/>
              </w:rPr>
              <w:t>Q</w:t>
            </w:r>
            <w:r>
              <w:rPr>
                <w:rFonts w:ascii="Segoe UI" w:hAnsi="Segoe UI" w:cs="Segoe UI"/>
                <w:color w:val="auto"/>
                <w:sz w:val="22"/>
                <w:szCs w:val="22"/>
              </w:rPr>
              <w:t>C</w:t>
            </w:r>
            <w:r w:rsidRPr="00DA5FFD">
              <w:rPr>
                <w:rFonts w:ascii="Segoe UI" w:hAnsi="Segoe UI" w:cs="Segoe UI"/>
                <w:color w:val="auto"/>
                <w:sz w:val="22"/>
                <w:szCs w:val="22"/>
              </w:rPr>
              <w:t xml:space="preserve"> </w:t>
            </w:r>
            <w:r w:rsidR="00295027">
              <w:rPr>
                <w:rFonts w:ascii="Segoe UI" w:hAnsi="Segoe UI" w:cs="Segoe UI"/>
                <w:color w:val="auto"/>
                <w:sz w:val="22"/>
                <w:szCs w:val="22"/>
              </w:rPr>
              <w:t>Manager</w:t>
            </w:r>
          </w:p>
        </w:tc>
        <w:tc>
          <w:tcPr>
            <w:tcW w:w="230" w:type="dxa"/>
          </w:tcPr>
          <w:p w14:paraId="5F98D29A" w14:textId="77777777" w:rsidR="00F474AB" w:rsidRDefault="00F474AB" w:rsidP="00425EA0">
            <w:pPr>
              <w:pStyle w:val="Default"/>
              <w:spacing w:after="120"/>
              <w:jc w:val="both"/>
              <w:rPr>
                <w:rFonts w:ascii="Segoe UI" w:hAnsi="Segoe UI" w:cs="Segoe UI"/>
                <w:color w:val="auto"/>
                <w:sz w:val="22"/>
                <w:szCs w:val="22"/>
              </w:rPr>
            </w:pPr>
          </w:p>
        </w:tc>
        <w:tc>
          <w:tcPr>
            <w:tcW w:w="1440" w:type="dxa"/>
            <w:tcBorders>
              <w:top w:val="single" w:sz="4" w:space="0" w:color="auto"/>
            </w:tcBorders>
          </w:tcPr>
          <w:p w14:paraId="04D43730" w14:textId="77777777" w:rsidR="00F474AB" w:rsidRDefault="00F474AB" w:rsidP="00425EA0">
            <w:pPr>
              <w:pStyle w:val="Default"/>
              <w:spacing w:after="120"/>
              <w:jc w:val="both"/>
              <w:rPr>
                <w:rFonts w:ascii="Segoe UI" w:hAnsi="Segoe UI" w:cs="Segoe UI"/>
                <w:color w:val="auto"/>
                <w:sz w:val="22"/>
                <w:szCs w:val="22"/>
              </w:rPr>
            </w:pPr>
            <w:r>
              <w:rPr>
                <w:rFonts w:ascii="Segoe UI" w:hAnsi="Segoe UI" w:cs="Segoe UI"/>
                <w:color w:val="auto"/>
                <w:sz w:val="22"/>
                <w:szCs w:val="22"/>
              </w:rPr>
              <w:t>Date</w:t>
            </w:r>
          </w:p>
        </w:tc>
        <w:tc>
          <w:tcPr>
            <w:tcW w:w="236" w:type="dxa"/>
          </w:tcPr>
          <w:p w14:paraId="5C55ECB9" w14:textId="77777777" w:rsidR="00F474AB" w:rsidRDefault="00F474AB" w:rsidP="00425EA0">
            <w:pPr>
              <w:pStyle w:val="Default"/>
              <w:spacing w:after="120"/>
              <w:jc w:val="both"/>
              <w:rPr>
                <w:rFonts w:ascii="Segoe UI" w:hAnsi="Segoe UI" w:cs="Segoe UI"/>
                <w:color w:val="auto"/>
                <w:sz w:val="22"/>
                <w:szCs w:val="22"/>
              </w:rPr>
            </w:pPr>
          </w:p>
        </w:tc>
        <w:tc>
          <w:tcPr>
            <w:tcW w:w="3600" w:type="dxa"/>
            <w:tcBorders>
              <w:top w:val="single" w:sz="4" w:space="0" w:color="auto"/>
            </w:tcBorders>
          </w:tcPr>
          <w:p w14:paraId="67676F90" w14:textId="7AE3BBAB" w:rsidR="00F474AB" w:rsidRDefault="00377D21" w:rsidP="00425EA0">
            <w:pPr>
              <w:pStyle w:val="Default"/>
              <w:spacing w:after="120"/>
              <w:jc w:val="both"/>
              <w:rPr>
                <w:rFonts w:ascii="Segoe UI" w:hAnsi="Segoe UI" w:cs="Segoe UI"/>
                <w:color w:val="auto"/>
                <w:sz w:val="22"/>
                <w:szCs w:val="22"/>
              </w:rPr>
            </w:pPr>
            <w:r>
              <w:rPr>
                <w:rFonts w:ascii="Segoe UI" w:hAnsi="Segoe UI" w:cs="Segoe UI"/>
                <w:color w:val="auto"/>
                <w:sz w:val="22"/>
                <w:szCs w:val="22"/>
              </w:rPr>
              <w:t>Task</w:t>
            </w:r>
            <w:r w:rsidR="00F474AB">
              <w:rPr>
                <w:rFonts w:ascii="Segoe UI" w:hAnsi="Segoe UI" w:cs="Segoe UI"/>
                <w:color w:val="auto"/>
                <w:sz w:val="22"/>
                <w:szCs w:val="22"/>
              </w:rPr>
              <w:t xml:space="preserve"> Lead </w:t>
            </w:r>
          </w:p>
        </w:tc>
        <w:tc>
          <w:tcPr>
            <w:tcW w:w="231" w:type="dxa"/>
          </w:tcPr>
          <w:p w14:paraId="062FD8E8" w14:textId="77777777" w:rsidR="00F474AB" w:rsidRDefault="00F474AB" w:rsidP="00425EA0">
            <w:pPr>
              <w:pStyle w:val="Default"/>
              <w:spacing w:after="120"/>
              <w:jc w:val="both"/>
              <w:rPr>
                <w:rFonts w:ascii="Segoe UI" w:hAnsi="Segoe UI" w:cs="Segoe UI"/>
                <w:color w:val="auto"/>
                <w:sz w:val="22"/>
                <w:szCs w:val="22"/>
              </w:rPr>
            </w:pPr>
          </w:p>
        </w:tc>
        <w:tc>
          <w:tcPr>
            <w:tcW w:w="1440" w:type="dxa"/>
            <w:tcBorders>
              <w:top w:val="single" w:sz="4" w:space="0" w:color="auto"/>
            </w:tcBorders>
          </w:tcPr>
          <w:p w14:paraId="74A0FDD7" w14:textId="77777777" w:rsidR="00F474AB" w:rsidRDefault="00F474AB" w:rsidP="00425EA0">
            <w:pPr>
              <w:pStyle w:val="Default"/>
              <w:spacing w:after="120"/>
              <w:jc w:val="both"/>
              <w:rPr>
                <w:rFonts w:ascii="Segoe UI" w:hAnsi="Segoe UI" w:cs="Segoe UI"/>
                <w:color w:val="auto"/>
                <w:sz w:val="22"/>
                <w:szCs w:val="22"/>
              </w:rPr>
            </w:pPr>
            <w:r>
              <w:rPr>
                <w:rFonts w:ascii="Segoe UI" w:hAnsi="Segoe UI" w:cs="Segoe UI"/>
                <w:color w:val="auto"/>
                <w:sz w:val="22"/>
                <w:szCs w:val="22"/>
              </w:rPr>
              <w:t>Date</w:t>
            </w:r>
          </w:p>
        </w:tc>
      </w:tr>
      <w:tr w:rsidR="00F474AB" w14:paraId="720EF0FE" w14:textId="77777777" w:rsidTr="2C50EB4A">
        <w:trPr>
          <w:trHeight w:val="1440"/>
        </w:trPr>
        <w:tc>
          <w:tcPr>
            <w:tcW w:w="3600" w:type="dxa"/>
            <w:tcBorders>
              <w:bottom w:val="single" w:sz="4" w:space="0" w:color="auto"/>
            </w:tcBorders>
          </w:tcPr>
          <w:p w14:paraId="60A6C9C9" w14:textId="77777777" w:rsidR="00F474AB" w:rsidRDefault="00F474AB" w:rsidP="00425EA0">
            <w:pPr>
              <w:pStyle w:val="Default"/>
              <w:spacing w:after="120"/>
              <w:jc w:val="both"/>
              <w:rPr>
                <w:rFonts w:ascii="Segoe UI" w:hAnsi="Segoe UI" w:cs="Segoe UI"/>
                <w:color w:val="auto"/>
                <w:sz w:val="22"/>
                <w:szCs w:val="22"/>
              </w:rPr>
            </w:pPr>
          </w:p>
        </w:tc>
        <w:tc>
          <w:tcPr>
            <w:tcW w:w="230" w:type="dxa"/>
          </w:tcPr>
          <w:p w14:paraId="7998203F" w14:textId="77777777" w:rsidR="00F474AB" w:rsidRDefault="00F474AB" w:rsidP="00425EA0">
            <w:pPr>
              <w:pStyle w:val="Default"/>
              <w:spacing w:after="120"/>
              <w:jc w:val="both"/>
              <w:rPr>
                <w:rFonts w:ascii="Segoe UI" w:hAnsi="Segoe UI" w:cs="Segoe UI"/>
                <w:color w:val="auto"/>
                <w:sz w:val="22"/>
                <w:szCs w:val="22"/>
              </w:rPr>
            </w:pPr>
          </w:p>
        </w:tc>
        <w:tc>
          <w:tcPr>
            <w:tcW w:w="1440" w:type="dxa"/>
            <w:tcBorders>
              <w:bottom w:val="single" w:sz="4" w:space="0" w:color="auto"/>
            </w:tcBorders>
          </w:tcPr>
          <w:p w14:paraId="5C1A173B" w14:textId="77777777" w:rsidR="00F474AB" w:rsidRDefault="00F474AB" w:rsidP="00425EA0">
            <w:pPr>
              <w:pStyle w:val="Default"/>
              <w:spacing w:after="120"/>
              <w:jc w:val="both"/>
              <w:rPr>
                <w:rFonts w:ascii="Segoe UI" w:hAnsi="Segoe UI" w:cs="Segoe UI"/>
                <w:color w:val="auto"/>
                <w:sz w:val="22"/>
                <w:szCs w:val="22"/>
              </w:rPr>
            </w:pPr>
          </w:p>
        </w:tc>
        <w:tc>
          <w:tcPr>
            <w:tcW w:w="236" w:type="dxa"/>
          </w:tcPr>
          <w:p w14:paraId="6FFA267F" w14:textId="77777777" w:rsidR="00F474AB" w:rsidRDefault="00F474AB" w:rsidP="00425EA0">
            <w:pPr>
              <w:pStyle w:val="Default"/>
              <w:spacing w:after="120"/>
              <w:jc w:val="both"/>
              <w:rPr>
                <w:rFonts w:ascii="Segoe UI" w:hAnsi="Segoe UI" w:cs="Segoe UI"/>
                <w:color w:val="auto"/>
                <w:sz w:val="22"/>
                <w:szCs w:val="22"/>
              </w:rPr>
            </w:pPr>
          </w:p>
        </w:tc>
        <w:tc>
          <w:tcPr>
            <w:tcW w:w="3600" w:type="dxa"/>
            <w:tcBorders>
              <w:bottom w:val="single" w:sz="4" w:space="0" w:color="auto"/>
            </w:tcBorders>
            <w:vAlign w:val="bottom"/>
          </w:tcPr>
          <w:p w14:paraId="6AA3BDD6" w14:textId="77777777" w:rsidR="00F474AB" w:rsidRDefault="00F474AB" w:rsidP="00425EA0">
            <w:pPr>
              <w:pStyle w:val="Default"/>
              <w:spacing w:after="120"/>
              <w:rPr>
                <w:rFonts w:ascii="Segoe UI" w:hAnsi="Segoe UI" w:cs="Segoe UI"/>
                <w:color w:val="auto"/>
                <w:sz w:val="22"/>
                <w:szCs w:val="22"/>
              </w:rPr>
            </w:pPr>
          </w:p>
        </w:tc>
        <w:tc>
          <w:tcPr>
            <w:tcW w:w="231" w:type="dxa"/>
            <w:vAlign w:val="bottom"/>
          </w:tcPr>
          <w:p w14:paraId="26B6A392" w14:textId="77777777" w:rsidR="00F474AB" w:rsidRDefault="00F474AB" w:rsidP="00425EA0">
            <w:pPr>
              <w:pStyle w:val="Default"/>
              <w:spacing w:after="120"/>
              <w:rPr>
                <w:rFonts w:ascii="Segoe UI" w:hAnsi="Segoe UI" w:cs="Segoe UI"/>
                <w:color w:val="auto"/>
                <w:sz w:val="22"/>
                <w:szCs w:val="22"/>
              </w:rPr>
            </w:pPr>
          </w:p>
        </w:tc>
        <w:tc>
          <w:tcPr>
            <w:tcW w:w="1440" w:type="dxa"/>
            <w:tcBorders>
              <w:bottom w:val="single" w:sz="4" w:space="0" w:color="auto"/>
            </w:tcBorders>
            <w:vAlign w:val="bottom"/>
          </w:tcPr>
          <w:p w14:paraId="47ADCFEF" w14:textId="77777777" w:rsidR="00F474AB" w:rsidRDefault="00F474AB" w:rsidP="00425EA0">
            <w:pPr>
              <w:pStyle w:val="Default"/>
              <w:spacing w:after="120"/>
              <w:rPr>
                <w:rFonts w:ascii="Segoe UI" w:hAnsi="Segoe UI" w:cs="Segoe UI"/>
                <w:color w:val="auto"/>
                <w:sz w:val="22"/>
                <w:szCs w:val="22"/>
              </w:rPr>
            </w:pPr>
          </w:p>
        </w:tc>
      </w:tr>
      <w:tr w:rsidR="00F474AB" w14:paraId="6825342D" w14:textId="77777777" w:rsidTr="2C50EB4A">
        <w:tc>
          <w:tcPr>
            <w:tcW w:w="3600" w:type="dxa"/>
            <w:tcBorders>
              <w:top w:val="single" w:sz="4" w:space="0" w:color="auto"/>
            </w:tcBorders>
          </w:tcPr>
          <w:p w14:paraId="42403310" w14:textId="21DFE2F7" w:rsidR="00F474AB" w:rsidRDefault="00295027" w:rsidP="00425EA0">
            <w:pPr>
              <w:pStyle w:val="Default"/>
              <w:spacing w:after="120"/>
              <w:jc w:val="both"/>
              <w:rPr>
                <w:rFonts w:ascii="Segoe UI" w:hAnsi="Segoe UI" w:cs="Segoe UI"/>
                <w:color w:val="auto"/>
                <w:sz w:val="22"/>
                <w:szCs w:val="22"/>
              </w:rPr>
            </w:pPr>
            <w:r w:rsidRPr="00DA5FFD">
              <w:rPr>
                <w:rFonts w:ascii="Segoe UI" w:hAnsi="Segoe UI" w:cs="Segoe UI"/>
                <w:color w:val="auto"/>
                <w:sz w:val="22"/>
                <w:szCs w:val="22"/>
              </w:rPr>
              <w:t>Q</w:t>
            </w:r>
            <w:r>
              <w:rPr>
                <w:rFonts w:ascii="Segoe UI" w:hAnsi="Segoe UI" w:cs="Segoe UI"/>
                <w:color w:val="auto"/>
                <w:sz w:val="22"/>
                <w:szCs w:val="22"/>
              </w:rPr>
              <w:t>C</w:t>
            </w:r>
            <w:r w:rsidRPr="00DA5FFD">
              <w:rPr>
                <w:rFonts w:ascii="Segoe UI" w:hAnsi="Segoe UI" w:cs="Segoe UI"/>
                <w:color w:val="auto"/>
                <w:sz w:val="22"/>
                <w:szCs w:val="22"/>
              </w:rPr>
              <w:t xml:space="preserve"> </w:t>
            </w:r>
            <w:r>
              <w:rPr>
                <w:rFonts w:ascii="Segoe UI" w:hAnsi="Segoe UI" w:cs="Segoe UI"/>
                <w:color w:val="auto"/>
                <w:sz w:val="22"/>
                <w:szCs w:val="22"/>
              </w:rPr>
              <w:t>Reviewer</w:t>
            </w:r>
          </w:p>
        </w:tc>
        <w:tc>
          <w:tcPr>
            <w:tcW w:w="230" w:type="dxa"/>
          </w:tcPr>
          <w:p w14:paraId="33F3D124" w14:textId="24970DF1" w:rsidR="00F474AB" w:rsidRDefault="00F474AB" w:rsidP="00425EA0">
            <w:pPr>
              <w:pStyle w:val="Default"/>
              <w:spacing w:after="120"/>
              <w:jc w:val="both"/>
              <w:rPr>
                <w:rFonts w:ascii="Segoe UI" w:hAnsi="Segoe UI" w:cs="Segoe UI"/>
                <w:color w:val="auto"/>
                <w:sz w:val="22"/>
                <w:szCs w:val="22"/>
              </w:rPr>
            </w:pPr>
          </w:p>
        </w:tc>
        <w:tc>
          <w:tcPr>
            <w:tcW w:w="1440" w:type="dxa"/>
            <w:tcBorders>
              <w:top w:val="single" w:sz="4" w:space="0" w:color="auto"/>
            </w:tcBorders>
          </w:tcPr>
          <w:p w14:paraId="2BAB343C" w14:textId="7B4B9666" w:rsidR="00F474AB" w:rsidRDefault="00D76DD6" w:rsidP="00425EA0">
            <w:pPr>
              <w:pStyle w:val="Default"/>
              <w:spacing w:after="120"/>
              <w:jc w:val="both"/>
              <w:rPr>
                <w:rFonts w:ascii="Segoe UI" w:hAnsi="Segoe UI" w:cs="Segoe UI"/>
                <w:color w:val="auto"/>
                <w:sz w:val="22"/>
                <w:szCs w:val="22"/>
              </w:rPr>
            </w:pPr>
            <w:r>
              <w:rPr>
                <w:rFonts w:ascii="Segoe UI" w:hAnsi="Segoe UI" w:cs="Segoe UI"/>
                <w:color w:val="auto"/>
                <w:sz w:val="22"/>
                <w:szCs w:val="22"/>
              </w:rPr>
              <w:t>Date</w:t>
            </w:r>
          </w:p>
        </w:tc>
        <w:tc>
          <w:tcPr>
            <w:tcW w:w="236" w:type="dxa"/>
          </w:tcPr>
          <w:p w14:paraId="61FFB9B0" w14:textId="77777777" w:rsidR="00F474AB" w:rsidRDefault="00F474AB" w:rsidP="00425EA0">
            <w:pPr>
              <w:pStyle w:val="Default"/>
              <w:spacing w:after="120"/>
              <w:jc w:val="both"/>
              <w:rPr>
                <w:rFonts w:ascii="Segoe UI" w:hAnsi="Segoe UI" w:cs="Segoe UI"/>
                <w:color w:val="auto"/>
                <w:sz w:val="22"/>
                <w:szCs w:val="22"/>
              </w:rPr>
            </w:pPr>
          </w:p>
        </w:tc>
        <w:tc>
          <w:tcPr>
            <w:tcW w:w="3600" w:type="dxa"/>
            <w:tcBorders>
              <w:top w:val="single" w:sz="4" w:space="0" w:color="auto"/>
            </w:tcBorders>
          </w:tcPr>
          <w:p w14:paraId="2A837140" w14:textId="77777777" w:rsidR="00F474AB" w:rsidRDefault="00F474AB" w:rsidP="00425EA0">
            <w:pPr>
              <w:pStyle w:val="Default"/>
              <w:spacing w:after="120"/>
              <w:jc w:val="both"/>
              <w:rPr>
                <w:rFonts w:ascii="Segoe UI" w:hAnsi="Segoe UI" w:cs="Segoe UI"/>
                <w:color w:val="auto"/>
                <w:sz w:val="22"/>
                <w:szCs w:val="22"/>
              </w:rPr>
            </w:pPr>
            <w:r>
              <w:rPr>
                <w:rFonts w:ascii="Segoe UI" w:hAnsi="Segoe UI" w:cs="Segoe UI"/>
                <w:color w:val="auto"/>
                <w:sz w:val="22"/>
                <w:szCs w:val="22"/>
              </w:rPr>
              <w:t>Project Manager</w:t>
            </w:r>
          </w:p>
        </w:tc>
        <w:tc>
          <w:tcPr>
            <w:tcW w:w="231" w:type="dxa"/>
          </w:tcPr>
          <w:p w14:paraId="0F9C75B3" w14:textId="77777777" w:rsidR="00F474AB" w:rsidRDefault="00F474AB" w:rsidP="00425EA0">
            <w:pPr>
              <w:pStyle w:val="Default"/>
              <w:spacing w:after="120"/>
              <w:jc w:val="both"/>
              <w:rPr>
                <w:rFonts w:ascii="Segoe UI" w:hAnsi="Segoe UI" w:cs="Segoe UI"/>
                <w:color w:val="auto"/>
                <w:sz w:val="22"/>
                <w:szCs w:val="22"/>
              </w:rPr>
            </w:pPr>
          </w:p>
        </w:tc>
        <w:tc>
          <w:tcPr>
            <w:tcW w:w="1440" w:type="dxa"/>
            <w:tcBorders>
              <w:top w:val="single" w:sz="4" w:space="0" w:color="auto"/>
            </w:tcBorders>
          </w:tcPr>
          <w:p w14:paraId="005C1884" w14:textId="77777777" w:rsidR="00F474AB" w:rsidRDefault="00F474AB" w:rsidP="00425EA0">
            <w:pPr>
              <w:pStyle w:val="Default"/>
              <w:spacing w:after="120"/>
              <w:jc w:val="both"/>
              <w:rPr>
                <w:rFonts w:ascii="Segoe UI" w:hAnsi="Segoe UI" w:cs="Segoe UI"/>
                <w:color w:val="auto"/>
                <w:sz w:val="22"/>
                <w:szCs w:val="22"/>
              </w:rPr>
            </w:pPr>
            <w:r>
              <w:rPr>
                <w:rFonts w:ascii="Segoe UI" w:hAnsi="Segoe UI" w:cs="Segoe UI"/>
                <w:color w:val="auto"/>
                <w:sz w:val="22"/>
                <w:szCs w:val="22"/>
              </w:rPr>
              <w:t>Date</w:t>
            </w:r>
          </w:p>
        </w:tc>
      </w:tr>
    </w:tbl>
    <w:p w14:paraId="764F9357" w14:textId="77777777" w:rsidR="00F474AB" w:rsidRPr="000F7177" w:rsidRDefault="00F474AB" w:rsidP="00F474AB">
      <w:pPr>
        <w:pStyle w:val="Default"/>
        <w:spacing w:after="120"/>
        <w:jc w:val="both"/>
        <w:rPr>
          <w:rFonts w:ascii="Segoe UI" w:hAnsi="Segoe UI" w:cs="Segoe UI"/>
          <w:color w:val="auto"/>
          <w:sz w:val="22"/>
          <w:szCs w:val="22"/>
        </w:rPr>
      </w:pPr>
    </w:p>
    <w:p w14:paraId="502EA6BF" w14:textId="77777777" w:rsidR="00425EA0" w:rsidRDefault="00425EA0"/>
    <w:sectPr w:rsidR="00425EA0" w:rsidSect="005D259D">
      <w:headerReference w:type="default" r:id="rId15"/>
      <w:footerReference w:type="default" r:id="rId16"/>
      <w:footerReference w:type="first" r:id="rId17"/>
      <w:pgSz w:w="12240" w:h="15840"/>
      <w:pgMar w:top="720" w:right="720" w:bottom="720" w:left="720" w:header="720" w:footer="720" w:gutter="0"/>
      <w:cols w:space="720"/>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Sutton, Sean" w:date="2025-02-19T17:06:00Z" w:initials="SS">
    <w:p w14:paraId="2C9C6C2B" w14:textId="227C4FD5" w:rsidR="00B43F49" w:rsidRDefault="00B43F49">
      <w:pPr>
        <w:pStyle w:val="CommentText"/>
      </w:pPr>
      <w:r>
        <w:rPr>
          <w:rStyle w:val="CommentReference"/>
        </w:rPr>
        <w:annotationRef/>
      </w:r>
      <w:r>
        <w:t>Atkins team – please fill out this section and one below.</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F6304F" w14:textId="77777777" w:rsidR="00213A1F" w:rsidRDefault="00213A1F" w:rsidP="00F474AB">
      <w:r>
        <w:separator/>
      </w:r>
    </w:p>
  </w:endnote>
  <w:endnote w:type="continuationSeparator" w:id="0">
    <w:p w14:paraId="1E45C7B2" w14:textId="77777777" w:rsidR="00213A1F" w:rsidRDefault="00213A1F" w:rsidP="00F474AB">
      <w:r>
        <w:continuationSeparator/>
      </w:r>
    </w:p>
  </w:endnote>
  <w:endnote w:type="continuationNotice" w:id="1">
    <w:p w14:paraId="157371CD" w14:textId="77777777" w:rsidR="00213A1F" w:rsidRDefault="00213A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ptos">
    <w:altName w:val="Arial"/>
    <w:charset w:val="00"/>
    <w:family w:val="swiss"/>
    <w:pitch w:val="variable"/>
    <w:sig w:usb0="00000001" w:usb1="00000003" w:usb2="00000000" w:usb3="00000000" w:csb0="0000019F" w:csb1="00000000"/>
  </w:font>
  <w:font w:name="Yu Mincho">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Segoe UI" w:hAnsi="Segoe UI" w:cs="Segoe UI"/>
        <w:sz w:val="18"/>
        <w:szCs w:val="18"/>
      </w:rPr>
      <w:id w:val="-1864348502"/>
      <w:docPartObj>
        <w:docPartGallery w:val="Page Numbers (Bottom of Page)"/>
        <w:docPartUnique/>
      </w:docPartObj>
    </w:sdtPr>
    <w:sdtEndPr/>
    <w:sdtContent>
      <w:sdt>
        <w:sdtPr>
          <w:rPr>
            <w:rFonts w:ascii="Segoe UI" w:hAnsi="Segoe UI" w:cs="Segoe UI"/>
            <w:sz w:val="18"/>
            <w:szCs w:val="18"/>
          </w:rPr>
          <w:id w:val="-1769616900"/>
          <w:docPartObj>
            <w:docPartGallery w:val="Page Numbers (Top of Page)"/>
            <w:docPartUnique/>
          </w:docPartObj>
        </w:sdtPr>
        <w:sdtEndPr/>
        <w:sdtContent>
          <w:p w14:paraId="0293E01C" w14:textId="1260EB7C" w:rsidR="00213A1F" w:rsidRPr="00F474AB" w:rsidRDefault="00213A1F" w:rsidP="00F474AB">
            <w:pPr>
              <w:pStyle w:val="Footer"/>
              <w:jc w:val="right"/>
              <w:rPr>
                <w:rFonts w:ascii="Segoe UI" w:hAnsi="Segoe UI" w:cs="Segoe UI"/>
                <w:sz w:val="18"/>
                <w:szCs w:val="18"/>
              </w:rPr>
            </w:pPr>
            <w:r w:rsidRPr="00702EAB">
              <w:rPr>
                <w:rFonts w:ascii="Segoe UI" w:hAnsi="Segoe UI" w:cs="Segoe UI"/>
                <w:sz w:val="18"/>
                <w:szCs w:val="18"/>
              </w:rPr>
              <w:t xml:space="preserve">Page </w:t>
            </w:r>
            <w:r w:rsidRPr="00702EAB">
              <w:rPr>
                <w:rFonts w:ascii="Segoe UI" w:hAnsi="Segoe UI" w:cs="Segoe UI"/>
                <w:b/>
                <w:bCs/>
                <w:sz w:val="18"/>
                <w:szCs w:val="18"/>
              </w:rPr>
              <w:fldChar w:fldCharType="begin"/>
            </w:r>
            <w:r w:rsidRPr="00702EAB">
              <w:rPr>
                <w:rFonts w:ascii="Segoe UI" w:hAnsi="Segoe UI" w:cs="Segoe UI"/>
                <w:b/>
                <w:bCs/>
                <w:sz w:val="18"/>
                <w:szCs w:val="18"/>
              </w:rPr>
              <w:instrText xml:space="preserve"> PAGE </w:instrText>
            </w:r>
            <w:r w:rsidRPr="00702EAB">
              <w:rPr>
                <w:rFonts w:ascii="Segoe UI" w:hAnsi="Segoe UI" w:cs="Segoe UI"/>
                <w:b/>
                <w:bCs/>
                <w:sz w:val="18"/>
                <w:szCs w:val="18"/>
              </w:rPr>
              <w:fldChar w:fldCharType="separate"/>
            </w:r>
            <w:r w:rsidR="008823A0">
              <w:rPr>
                <w:rFonts w:ascii="Segoe UI" w:hAnsi="Segoe UI" w:cs="Segoe UI"/>
                <w:b/>
                <w:bCs/>
                <w:noProof/>
                <w:sz w:val="18"/>
                <w:szCs w:val="18"/>
              </w:rPr>
              <w:t>13</w:t>
            </w:r>
            <w:r w:rsidRPr="00702EAB">
              <w:rPr>
                <w:rFonts w:ascii="Segoe UI" w:hAnsi="Segoe UI" w:cs="Segoe UI"/>
                <w:b/>
                <w:bCs/>
                <w:sz w:val="18"/>
                <w:szCs w:val="18"/>
              </w:rPr>
              <w:fldChar w:fldCharType="end"/>
            </w:r>
            <w:r w:rsidRPr="00702EAB">
              <w:rPr>
                <w:rFonts w:ascii="Segoe UI" w:hAnsi="Segoe UI" w:cs="Segoe UI"/>
                <w:sz w:val="18"/>
                <w:szCs w:val="18"/>
              </w:rPr>
              <w:t xml:space="preserve"> of </w:t>
            </w:r>
            <w:r w:rsidRPr="00702EAB">
              <w:rPr>
                <w:rFonts w:ascii="Segoe UI" w:hAnsi="Segoe UI" w:cs="Segoe UI"/>
                <w:b/>
                <w:bCs/>
                <w:sz w:val="18"/>
                <w:szCs w:val="18"/>
              </w:rPr>
              <w:fldChar w:fldCharType="begin"/>
            </w:r>
            <w:r w:rsidRPr="00702EAB">
              <w:rPr>
                <w:rFonts w:ascii="Segoe UI" w:hAnsi="Segoe UI" w:cs="Segoe UI"/>
                <w:b/>
                <w:bCs/>
                <w:sz w:val="18"/>
                <w:szCs w:val="18"/>
              </w:rPr>
              <w:instrText xml:space="preserve"> NUMPAGES  </w:instrText>
            </w:r>
            <w:r w:rsidRPr="00702EAB">
              <w:rPr>
                <w:rFonts w:ascii="Segoe UI" w:hAnsi="Segoe UI" w:cs="Segoe UI"/>
                <w:b/>
                <w:bCs/>
                <w:sz w:val="18"/>
                <w:szCs w:val="18"/>
              </w:rPr>
              <w:fldChar w:fldCharType="separate"/>
            </w:r>
            <w:r w:rsidR="008823A0">
              <w:rPr>
                <w:rFonts w:ascii="Segoe UI" w:hAnsi="Segoe UI" w:cs="Segoe UI"/>
                <w:b/>
                <w:bCs/>
                <w:noProof/>
                <w:sz w:val="18"/>
                <w:szCs w:val="18"/>
              </w:rPr>
              <w:t>14</w:t>
            </w:r>
            <w:r w:rsidRPr="00702EAB">
              <w:rPr>
                <w:rFonts w:ascii="Segoe UI" w:hAnsi="Segoe UI" w:cs="Segoe UI"/>
                <w:b/>
                <w:bCs/>
                <w:sz w:val="18"/>
                <w:szCs w:val="18"/>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1E94A9" w14:textId="544F40ED" w:rsidR="00213A1F" w:rsidRPr="00527F5A" w:rsidRDefault="00213A1F" w:rsidP="007108EA">
    <w:pPr>
      <w:pStyle w:val="Footer"/>
      <w:tabs>
        <w:tab w:val="clear" w:pos="9360"/>
        <w:tab w:val="right" w:pos="10710"/>
      </w:tabs>
      <w:rPr>
        <w:rFonts w:ascii="Segoe UI" w:hAnsi="Segoe UI" w:cs="Segoe UI"/>
        <w:sz w:val="18"/>
        <w:szCs w:val="18"/>
      </w:rPr>
    </w:pPr>
    <w:r>
      <w:rPr>
        <w:rFonts w:ascii="Segoe UI" w:hAnsi="Segoe UI" w:cs="Segoe UI"/>
        <w:sz w:val="18"/>
        <w:szCs w:val="18"/>
      </w:rPr>
      <w:t>Last Update May 2022</w:t>
    </w:r>
    <w:r>
      <w:rPr>
        <w:rFonts w:ascii="Segoe UI" w:hAnsi="Segoe UI" w:cs="Segoe UI"/>
        <w:sz w:val="18"/>
        <w:szCs w:val="18"/>
      </w:rPr>
      <w:tab/>
    </w:r>
    <w:r>
      <w:rPr>
        <w:rFonts w:ascii="Segoe UI" w:hAnsi="Segoe UI" w:cs="Segoe UI"/>
        <w:sz w:val="18"/>
        <w:szCs w:val="18"/>
      </w:rPr>
      <w:tab/>
    </w:r>
    <w:r w:rsidRPr="00702EAB">
      <w:rPr>
        <w:rFonts w:ascii="Segoe UI" w:hAnsi="Segoe UI" w:cs="Segoe UI"/>
        <w:sz w:val="18"/>
        <w:szCs w:val="18"/>
      </w:rPr>
      <w:t xml:space="preserve">Page </w:t>
    </w:r>
    <w:r w:rsidRPr="00702EAB">
      <w:rPr>
        <w:rFonts w:ascii="Segoe UI" w:hAnsi="Segoe UI" w:cs="Segoe UI"/>
        <w:b/>
        <w:bCs/>
        <w:sz w:val="18"/>
        <w:szCs w:val="18"/>
      </w:rPr>
      <w:fldChar w:fldCharType="begin"/>
    </w:r>
    <w:r w:rsidRPr="00702EAB">
      <w:rPr>
        <w:rFonts w:ascii="Segoe UI" w:hAnsi="Segoe UI" w:cs="Segoe UI"/>
        <w:b/>
        <w:bCs/>
        <w:sz w:val="18"/>
        <w:szCs w:val="18"/>
      </w:rPr>
      <w:instrText xml:space="preserve"> PAGE </w:instrText>
    </w:r>
    <w:r w:rsidRPr="00702EAB">
      <w:rPr>
        <w:rFonts w:ascii="Segoe UI" w:hAnsi="Segoe UI" w:cs="Segoe UI"/>
        <w:b/>
        <w:bCs/>
        <w:sz w:val="18"/>
        <w:szCs w:val="18"/>
      </w:rPr>
      <w:fldChar w:fldCharType="separate"/>
    </w:r>
    <w:r w:rsidR="00E21C82">
      <w:rPr>
        <w:rFonts w:ascii="Segoe UI" w:hAnsi="Segoe UI" w:cs="Segoe UI"/>
        <w:b/>
        <w:bCs/>
        <w:noProof/>
        <w:sz w:val="18"/>
        <w:szCs w:val="18"/>
      </w:rPr>
      <w:t>1</w:t>
    </w:r>
    <w:r w:rsidRPr="00702EAB">
      <w:rPr>
        <w:rFonts w:ascii="Segoe UI" w:hAnsi="Segoe UI" w:cs="Segoe UI"/>
        <w:b/>
        <w:bCs/>
        <w:sz w:val="18"/>
        <w:szCs w:val="18"/>
      </w:rPr>
      <w:fldChar w:fldCharType="end"/>
    </w:r>
    <w:r w:rsidRPr="00702EAB">
      <w:rPr>
        <w:rFonts w:ascii="Segoe UI" w:hAnsi="Segoe UI" w:cs="Segoe UI"/>
        <w:sz w:val="18"/>
        <w:szCs w:val="18"/>
      </w:rPr>
      <w:t xml:space="preserve"> of </w:t>
    </w:r>
    <w:r w:rsidRPr="00702EAB">
      <w:rPr>
        <w:rFonts w:ascii="Segoe UI" w:hAnsi="Segoe UI" w:cs="Segoe UI"/>
        <w:b/>
        <w:bCs/>
        <w:sz w:val="18"/>
        <w:szCs w:val="18"/>
      </w:rPr>
      <w:fldChar w:fldCharType="begin"/>
    </w:r>
    <w:r w:rsidRPr="00702EAB">
      <w:rPr>
        <w:rFonts w:ascii="Segoe UI" w:hAnsi="Segoe UI" w:cs="Segoe UI"/>
        <w:b/>
        <w:bCs/>
        <w:sz w:val="18"/>
        <w:szCs w:val="18"/>
      </w:rPr>
      <w:instrText xml:space="preserve"> NUMPAGES  </w:instrText>
    </w:r>
    <w:r w:rsidRPr="00702EAB">
      <w:rPr>
        <w:rFonts w:ascii="Segoe UI" w:hAnsi="Segoe UI" w:cs="Segoe UI"/>
        <w:b/>
        <w:bCs/>
        <w:sz w:val="18"/>
        <w:szCs w:val="18"/>
      </w:rPr>
      <w:fldChar w:fldCharType="separate"/>
    </w:r>
    <w:r w:rsidR="00E21C82">
      <w:rPr>
        <w:rFonts w:ascii="Segoe UI" w:hAnsi="Segoe UI" w:cs="Segoe UI"/>
        <w:b/>
        <w:bCs/>
        <w:noProof/>
        <w:sz w:val="18"/>
        <w:szCs w:val="18"/>
      </w:rPr>
      <w:t>14</w:t>
    </w:r>
    <w:r w:rsidRPr="00702EAB">
      <w:rPr>
        <w:rFonts w:ascii="Segoe UI" w:hAnsi="Segoe UI" w:cs="Segoe UI"/>
        <w:b/>
        <w:bCs/>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12CC4C" w14:textId="77777777" w:rsidR="00213A1F" w:rsidRDefault="00213A1F" w:rsidP="00F474AB">
      <w:r>
        <w:separator/>
      </w:r>
    </w:p>
  </w:footnote>
  <w:footnote w:type="continuationSeparator" w:id="0">
    <w:p w14:paraId="119516C2" w14:textId="77777777" w:rsidR="00213A1F" w:rsidRDefault="00213A1F" w:rsidP="00F474AB">
      <w:r>
        <w:continuationSeparator/>
      </w:r>
    </w:p>
  </w:footnote>
  <w:footnote w:type="continuationNotice" w:id="1">
    <w:p w14:paraId="7510A302" w14:textId="77777777" w:rsidR="00213A1F" w:rsidRDefault="00213A1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15BCBB" w14:textId="09081133" w:rsidR="00213A1F" w:rsidRPr="00527F5A" w:rsidRDefault="00213A1F" w:rsidP="00527F5A">
    <w:pPr>
      <w:pStyle w:val="Title"/>
      <w:jc w:val="right"/>
      <w:rPr>
        <w:rFonts w:asciiTheme="minorHAnsi" w:hAnsiTheme="minorHAnsi" w:cstheme="minorHAnsi"/>
        <w:color w:val="auto"/>
        <w:sz w:val="22"/>
        <w:szCs w:val="22"/>
      </w:rPr>
    </w:pPr>
    <w:r w:rsidRPr="00527F5A">
      <w:rPr>
        <w:rFonts w:asciiTheme="minorHAnsi" w:hAnsiTheme="minorHAnsi" w:cstheme="minorHAnsi"/>
        <w:color w:val="auto"/>
        <w:sz w:val="22"/>
        <w:szCs w:val="22"/>
      </w:rPr>
      <w:t xml:space="preserve">Texas </w:t>
    </w:r>
    <w:r>
      <w:rPr>
        <w:rFonts w:asciiTheme="minorHAnsi" w:hAnsiTheme="minorHAnsi" w:cstheme="minorHAnsi"/>
        <w:color w:val="auto"/>
        <w:sz w:val="22"/>
        <w:szCs w:val="22"/>
      </w:rPr>
      <w:t xml:space="preserve">2D </w:t>
    </w:r>
    <w:r w:rsidRPr="00527F5A">
      <w:rPr>
        <w:rFonts w:asciiTheme="minorHAnsi" w:hAnsiTheme="minorHAnsi" w:cstheme="minorHAnsi"/>
        <w:color w:val="auto"/>
        <w:sz w:val="22"/>
        <w:szCs w:val="22"/>
      </w:rPr>
      <w:t>BLE Analysis QA/QC Checklist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E4743"/>
    <w:multiLevelType w:val="hybridMultilevel"/>
    <w:tmpl w:val="2FC4DF18"/>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
    <w:nsid w:val="0770062F"/>
    <w:multiLevelType w:val="hybridMultilevel"/>
    <w:tmpl w:val="ABB6E0E0"/>
    <w:lvl w:ilvl="0" w:tplc="ACE67EB4">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E760FF"/>
    <w:multiLevelType w:val="hybridMultilevel"/>
    <w:tmpl w:val="A9885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5F2835"/>
    <w:multiLevelType w:val="hybridMultilevel"/>
    <w:tmpl w:val="6FCE926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
    <w:nsid w:val="12EA4664"/>
    <w:multiLevelType w:val="hybridMultilevel"/>
    <w:tmpl w:val="56602508"/>
    <w:lvl w:ilvl="0" w:tplc="AA82C29E">
      <w:start w:val="1"/>
      <w:numFmt w:val="decimal"/>
      <w:lvlText w:val="%1."/>
      <w:lvlJc w:val="left"/>
      <w:pPr>
        <w:ind w:left="3600" w:hanging="360"/>
      </w:pPr>
      <w:rPr>
        <w:rFonts w:ascii="Segoe UI" w:hAnsi="Segoe UI" w:hint="default"/>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5">
    <w:nsid w:val="165D2A26"/>
    <w:multiLevelType w:val="hybridMultilevel"/>
    <w:tmpl w:val="56602508"/>
    <w:lvl w:ilvl="0" w:tplc="AA82C29E">
      <w:start w:val="1"/>
      <w:numFmt w:val="decimal"/>
      <w:lvlText w:val="%1."/>
      <w:lvlJc w:val="left"/>
      <w:pPr>
        <w:ind w:left="3600" w:hanging="360"/>
      </w:pPr>
      <w:rPr>
        <w:rFonts w:ascii="Segoe UI" w:hAnsi="Segoe UI" w:hint="default"/>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6">
    <w:nsid w:val="17030D3A"/>
    <w:multiLevelType w:val="hybridMultilevel"/>
    <w:tmpl w:val="56602508"/>
    <w:lvl w:ilvl="0" w:tplc="AA82C29E">
      <w:start w:val="1"/>
      <w:numFmt w:val="decimal"/>
      <w:lvlText w:val="%1."/>
      <w:lvlJc w:val="left"/>
      <w:pPr>
        <w:ind w:left="3600" w:hanging="360"/>
      </w:pPr>
      <w:rPr>
        <w:rFonts w:ascii="Segoe UI" w:hAnsi="Segoe UI" w:hint="default"/>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7">
    <w:nsid w:val="2A146BBA"/>
    <w:multiLevelType w:val="hybridMultilevel"/>
    <w:tmpl w:val="56602508"/>
    <w:lvl w:ilvl="0" w:tplc="AA82C29E">
      <w:start w:val="1"/>
      <w:numFmt w:val="decimal"/>
      <w:lvlText w:val="%1."/>
      <w:lvlJc w:val="left"/>
      <w:pPr>
        <w:ind w:left="360" w:hanging="360"/>
      </w:pPr>
      <w:rPr>
        <w:rFonts w:ascii="Segoe UI" w:hAnsi="Segoe UI" w:hint="default"/>
        <w:color w:val="auto"/>
        <w:sz w:val="22"/>
        <w:szCs w:val="22"/>
      </w:rPr>
    </w:lvl>
    <w:lvl w:ilvl="1" w:tplc="B14AD95E">
      <w:start w:val="1"/>
      <w:numFmt w:val="decimal"/>
      <w:lvlText w:val="Response %2."/>
      <w:lvlJc w:val="left"/>
      <w:pPr>
        <w:ind w:left="3870" w:hanging="360"/>
      </w:pPr>
      <w:rPr>
        <w:rFonts w:ascii="Segoe UI" w:hAnsi="Segoe UI" w:hint="default"/>
        <w:b w:val="0"/>
        <w:bCs w:val="0"/>
        <w:color w:val="00B050"/>
        <w:sz w:val="22"/>
        <w:szCs w:val="22"/>
      </w:rPr>
    </w:lvl>
    <w:lvl w:ilvl="2" w:tplc="B48AC4D6">
      <w:start w:val="1"/>
      <w:numFmt w:val="decimal"/>
      <w:lvlText w:val="Backcheck %3."/>
      <w:lvlJc w:val="right"/>
      <w:pPr>
        <w:ind w:left="1800" w:hanging="180"/>
      </w:pPr>
      <w:rPr>
        <w:rFonts w:hint="default"/>
        <w:i/>
        <w:iCs/>
        <w:color w:val="auto"/>
        <w:sz w:val="22"/>
        <w:szCs w:val="22"/>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3588534E"/>
    <w:multiLevelType w:val="hybridMultilevel"/>
    <w:tmpl w:val="FBF0CCDE"/>
    <w:lvl w:ilvl="0" w:tplc="EE9A5344">
      <w:start w:val="1"/>
      <w:numFmt w:val="decimal"/>
      <w:lvlText w:val="%1."/>
      <w:lvlJc w:val="left"/>
      <w:pPr>
        <w:ind w:left="3600" w:hanging="360"/>
      </w:pPr>
      <w:rPr>
        <w:rFonts w:ascii="Segoe UI" w:hAnsi="Segoe UI" w:hint="default"/>
        <w:i w:val="0"/>
        <w:iCs w:val="0"/>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9">
    <w:nsid w:val="39F70B07"/>
    <w:multiLevelType w:val="hybridMultilevel"/>
    <w:tmpl w:val="BDDAF23E"/>
    <w:lvl w:ilvl="0" w:tplc="EE9A5344">
      <w:start w:val="1"/>
      <w:numFmt w:val="decimal"/>
      <w:lvlText w:val="%1."/>
      <w:lvlJc w:val="left"/>
      <w:pPr>
        <w:ind w:left="3600" w:hanging="360"/>
      </w:pPr>
      <w:rPr>
        <w:rFonts w:ascii="Segoe UI" w:hAnsi="Segoe UI" w:hint="default"/>
        <w:i w:val="0"/>
        <w:iCs w:val="0"/>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0">
    <w:nsid w:val="44AA633B"/>
    <w:multiLevelType w:val="hybridMultilevel"/>
    <w:tmpl w:val="56602508"/>
    <w:lvl w:ilvl="0" w:tplc="AA82C29E">
      <w:start w:val="1"/>
      <w:numFmt w:val="decimal"/>
      <w:lvlText w:val="%1."/>
      <w:lvlJc w:val="left"/>
      <w:pPr>
        <w:ind w:left="3600" w:hanging="360"/>
      </w:pPr>
      <w:rPr>
        <w:rFonts w:ascii="Segoe UI" w:hAnsi="Segoe UI" w:hint="default"/>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1">
    <w:nsid w:val="4A0609DF"/>
    <w:multiLevelType w:val="hybridMultilevel"/>
    <w:tmpl w:val="56602508"/>
    <w:lvl w:ilvl="0" w:tplc="AA82C29E">
      <w:start w:val="1"/>
      <w:numFmt w:val="decimal"/>
      <w:lvlText w:val="%1."/>
      <w:lvlJc w:val="left"/>
      <w:pPr>
        <w:ind w:left="3600" w:hanging="360"/>
      </w:pPr>
      <w:rPr>
        <w:rFonts w:ascii="Segoe UI" w:hAnsi="Segoe UI" w:hint="default"/>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2">
    <w:nsid w:val="4BBA5377"/>
    <w:multiLevelType w:val="hybridMultilevel"/>
    <w:tmpl w:val="ED0217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EF25B27"/>
    <w:multiLevelType w:val="hybridMultilevel"/>
    <w:tmpl w:val="76423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05A5C02"/>
    <w:multiLevelType w:val="hybridMultilevel"/>
    <w:tmpl w:val="786EB520"/>
    <w:lvl w:ilvl="0" w:tplc="C99027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278139B"/>
    <w:multiLevelType w:val="hybridMultilevel"/>
    <w:tmpl w:val="56602508"/>
    <w:lvl w:ilvl="0" w:tplc="AA82C29E">
      <w:start w:val="1"/>
      <w:numFmt w:val="decimal"/>
      <w:lvlText w:val="%1."/>
      <w:lvlJc w:val="left"/>
      <w:pPr>
        <w:ind w:left="3600" w:hanging="360"/>
      </w:pPr>
      <w:rPr>
        <w:rFonts w:ascii="Segoe UI" w:hAnsi="Segoe UI" w:hint="default"/>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6">
    <w:nsid w:val="54935561"/>
    <w:multiLevelType w:val="hybridMultilevel"/>
    <w:tmpl w:val="FBF0CCDE"/>
    <w:lvl w:ilvl="0" w:tplc="EE9A5344">
      <w:start w:val="1"/>
      <w:numFmt w:val="decimal"/>
      <w:lvlText w:val="%1."/>
      <w:lvlJc w:val="left"/>
      <w:pPr>
        <w:ind w:left="3600" w:hanging="360"/>
      </w:pPr>
      <w:rPr>
        <w:rFonts w:ascii="Segoe UI" w:hAnsi="Segoe UI" w:hint="default"/>
        <w:i w:val="0"/>
        <w:iCs w:val="0"/>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7">
    <w:nsid w:val="65182463"/>
    <w:multiLevelType w:val="hybridMultilevel"/>
    <w:tmpl w:val="56602508"/>
    <w:lvl w:ilvl="0" w:tplc="AA82C29E">
      <w:start w:val="1"/>
      <w:numFmt w:val="decimal"/>
      <w:lvlText w:val="%1."/>
      <w:lvlJc w:val="left"/>
      <w:pPr>
        <w:ind w:left="3600" w:hanging="360"/>
      </w:pPr>
      <w:rPr>
        <w:rFonts w:ascii="Segoe UI" w:hAnsi="Segoe UI" w:hint="default"/>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8">
    <w:nsid w:val="68913DB5"/>
    <w:multiLevelType w:val="hybridMultilevel"/>
    <w:tmpl w:val="043834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6D286745"/>
    <w:multiLevelType w:val="hybridMultilevel"/>
    <w:tmpl w:val="FA903154"/>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num w:numId="1">
    <w:abstractNumId w:val="0"/>
  </w:num>
  <w:num w:numId="2">
    <w:abstractNumId w:val="19"/>
  </w:num>
  <w:num w:numId="3">
    <w:abstractNumId w:val="11"/>
  </w:num>
  <w:num w:numId="4">
    <w:abstractNumId w:val="6"/>
  </w:num>
  <w:num w:numId="5">
    <w:abstractNumId w:val="4"/>
  </w:num>
  <w:num w:numId="6">
    <w:abstractNumId w:val="17"/>
  </w:num>
  <w:num w:numId="7">
    <w:abstractNumId w:val="5"/>
  </w:num>
  <w:num w:numId="8">
    <w:abstractNumId w:val="10"/>
  </w:num>
  <w:num w:numId="9">
    <w:abstractNumId w:val="15"/>
  </w:num>
  <w:num w:numId="10">
    <w:abstractNumId w:val="7"/>
  </w:num>
  <w:num w:numId="11">
    <w:abstractNumId w:val="3"/>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2"/>
  </w:num>
  <w:num w:numId="15">
    <w:abstractNumId w:val="14"/>
  </w:num>
  <w:num w:numId="16">
    <w:abstractNumId w:val="2"/>
  </w:num>
  <w:num w:numId="17">
    <w:abstractNumId w:val="13"/>
  </w:num>
  <w:num w:numId="18">
    <w:abstractNumId w:val="1"/>
  </w:num>
  <w:num w:numId="19">
    <w:abstractNumId w:val="16"/>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4AB"/>
    <w:rsid w:val="00001471"/>
    <w:rsid w:val="000041EF"/>
    <w:rsid w:val="0000676E"/>
    <w:rsid w:val="00006876"/>
    <w:rsid w:val="000069BE"/>
    <w:rsid w:val="000101ED"/>
    <w:rsid w:val="00012672"/>
    <w:rsid w:val="000143BC"/>
    <w:rsid w:val="00015E26"/>
    <w:rsid w:val="000221FE"/>
    <w:rsid w:val="0002255D"/>
    <w:rsid w:val="00025B97"/>
    <w:rsid w:val="000263D1"/>
    <w:rsid w:val="00026E05"/>
    <w:rsid w:val="00032689"/>
    <w:rsid w:val="00034D49"/>
    <w:rsid w:val="000357CD"/>
    <w:rsid w:val="000428F4"/>
    <w:rsid w:val="000449E1"/>
    <w:rsid w:val="00045596"/>
    <w:rsid w:val="000458BD"/>
    <w:rsid w:val="00047DF7"/>
    <w:rsid w:val="0005052C"/>
    <w:rsid w:val="00051D2B"/>
    <w:rsid w:val="0005516F"/>
    <w:rsid w:val="0007180B"/>
    <w:rsid w:val="00074565"/>
    <w:rsid w:val="000819CF"/>
    <w:rsid w:val="0008670C"/>
    <w:rsid w:val="00093F84"/>
    <w:rsid w:val="00097BD3"/>
    <w:rsid w:val="000A10F1"/>
    <w:rsid w:val="000A261A"/>
    <w:rsid w:val="000A51F1"/>
    <w:rsid w:val="000A52DC"/>
    <w:rsid w:val="000B1375"/>
    <w:rsid w:val="000B14C7"/>
    <w:rsid w:val="000B164B"/>
    <w:rsid w:val="000B4C4D"/>
    <w:rsid w:val="000B4C9A"/>
    <w:rsid w:val="000B504B"/>
    <w:rsid w:val="000C2C0C"/>
    <w:rsid w:val="000C38BA"/>
    <w:rsid w:val="000C3E53"/>
    <w:rsid w:val="000C4715"/>
    <w:rsid w:val="000C4D26"/>
    <w:rsid w:val="000C4D6F"/>
    <w:rsid w:val="000C5EF1"/>
    <w:rsid w:val="000C7377"/>
    <w:rsid w:val="000D03A2"/>
    <w:rsid w:val="000D1655"/>
    <w:rsid w:val="000D327A"/>
    <w:rsid w:val="000D38F5"/>
    <w:rsid w:val="000D4010"/>
    <w:rsid w:val="000D5DEC"/>
    <w:rsid w:val="000E4358"/>
    <w:rsid w:val="000F0067"/>
    <w:rsid w:val="000F1037"/>
    <w:rsid w:val="000F3929"/>
    <w:rsid w:val="000F3DB3"/>
    <w:rsid w:val="000F51BD"/>
    <w:rsid w:val="000F6511"/>
    <w:rsid w:val="00101DE5"/>
    <w:rsid w:val="001107B3"/>
    <w:rsid w:val="001135FF"/>
    <w:rsid w:val="00115302"/>
    <w:rsid w:val="00117512"/>
    <w:rsid w:val="00117AFC"/>
    <w:rsid w:val="001217D2"/>
    <w:rsid w:val="001240BE"/>
    <w:rsid w:val="001271DA"/>
    <w:rsid w:val="001306C5"/>
    <w:rsid w:val="00130CB4"/>
    <w:rsid w:val="001341DA"/>
    <w:rsid w:val="0013500F"/>
    <w:rsid w:val="001365D3"/>
    <w:rsid w:val="00136D60"/>
    <w:rsid w:val="00137970"/>
    <w:rsid w:val="00140BE0"/>
    <w:rsid w:val="00142CCC"/>
    <w:rsid w:val="00143D71"/>
    <w:rsid w:val="00143E4D"/>
    <w:rsid w:val="001454F7"/>
    <w:rsid w:val="00147B61"/>
    <w:rsid w:val="00147B7D"/>
    <w:rsid w:val="00151FD2"/>
    <w:rsid w:val="001570DD"/>
    <w:rsid w:val="00160536"/>
    <w:rsid w:val="0016356C"/>
    <w:rsid w:val="00163F5A"/>
    <w:rsid w:val="00164D63"/>
    <w:rsid w:val="001666EB"/>
    <w:rsid w:val="00166D11"/>
    <w:rsid w:val="00175757"/>
    <w:rsid w:val="001762FB"/>
    <w:rsid w:val="0017768C"/>
    <w:rsid w:val="001806D0"/>
    <w:rsid w:val="001864D2"/>
    <w:rsid w:val="001901B3"/>
    <w:rsid w:val="00190D7D"/>
    <w:rsid w:val="00192DBC"/>
    <w:rsid w:val="001958DF"/>
    <w:rsid w:val="001A2373"/>
    <w:rsid w:val="001A3231"/>
    <w:rsid w:val="001A37A5"/>
    <w:rsid w:val="001A3B59"/>
    <w:rsid w:val="001A5606"/>
    <w:rsid w:val="001A6CB3"/>
    <w:rsid w:val="001B2575"/>
    <w:rsid w:val="001C30E9"/>
    <w:rsid w:val="001C60B8"/>
    <w:rsid w:val="001C78C9"/>
    <w:rsid w:val="001D4A9B"/>
    <w:rsid w:val="001D7BCF"/>
    <w:rsid w:val="001E453C"/>
    <w:rsid w:val="001F1F86"/>
    <w:rsid w:val="001F5F4B"/>
    <w:rsid w:val="001F6F80"/>
    <w:rsid w:val="001F7CE8"/>
    <w:rsid w:val="002021DB"/>
    <w:rsid w:val="002045AF"/>
    <w:rsid w:val="00207782"/>
    <w:rsid w:val="00207B97"/>
    <w:rsid w:val="00211A57"/>
    <w:rsid w:val="00213A1F"/>
    <w:rsid w:val="0021415E"/>
    <w:rsid w:val="002171B9"/>
    <w:rsid w:val="00221AB5"/>
    <w:rsid w:val="00222BC6"/>
    <w:rsid w:val="002233FD"/>
    <w:rsid w:val="00223522"/>
    <w:rsid w:val="002236DE"/>
    <w:rsid w:val="00231610"/>
    <w:rsid w:val="00233B91"/>
    <w:rsid w:val="00236861"/>
    <w:rsid w:val="00240102"/>
    <w:rsid w:val="002405EA"/>
    <w:rsid w:val="00240899"/>
    <w:rsid w:val="00240CEB"/>
    <w:rsid w:val="00240D42"/>
    <w:rsid w:val="00246DAC"/>
    <w:rsid w:val="00253595"/>
    <w:rsid w:val="0025751E"/>
    <w:rsid w:val="002578D6"/>
    <w:rsid w:val="00257CCF"/>
    <w:rsid w:val="002609A6"/>
    <w:rsid w:val="00262236"/>
    <w:rsid w:val="00263FD8"/>
    <w:rsid w:val="00270A3E"/>
    <w:rsid w:val="002712E1"/>
    <w:rsid w:val="0027274A"/>
    <w:rsid w:val="00272821"/>
    <w:rsid w:val="00273677"/>
    <w:rsid w:val="002744BA"/>
    <w:rsid w:val="002754F2"/>
    <w:rsid w:val="00280831"/>
    <w:rsid w:val="00280C1F"/>
    <w:rsid w:val="002850E2"/>
    <w:rsid w:val="002879F6"/>
    <w:rsid w:val="00287AE8"/>
    <w:rsid w:val="00295027"/>
    <w:rsid w:val="00296F1A"/>
    <w:rsid w:val="0029711F"/>
    <w:rsid w:val="002A0814"/>
    <w:rsid w:val="002A213D"/>
    <w:rsid w:val="002A5F60"/>
    <w:rsid w:val="002B27B6"/>
    <w:rsid w:val="002B2A71"/>
    <w:rsid w:val="002B4360"/>
    <w:rsid w:val="002B4BBB"/>
    <w:rsid w:val="002C2159"/>
    <w:rsid w:val="002C6904"/>
    <w:rsid w:val="002D0044"/>
    <w:rsid w:val="002D13CD"/>
    <w:rsid w:val="002D1626"/>
    <w:rsid w:val="002E0853"/>
    <w:rsid w:val="002E0873"/>
    <w:rsid w:val="002E265E"/>
    <w:rsid w:val="002E4703"/>
    <w:rsid w:val="002E7262"/>
    <w:rsid w:val="002E7B2E"/>
    <w:rsid w:val="002F0013"/>
    <w:rsid w:val="002F2B25"/>
    <w:rsid w:val="002F3E72"/>
    <w:rsid w:val="002F4A02"/>
    <w:rsid w:val="002F5045"/>
    <w:rsid w:val="002F61A2"/>
    <w:rsid w:val="002F6E82"/>
    <w:rsid w:val="00301748"/>
    <w:rsid w:val="003076B1"/>
    <w:rsid w:val="0030789B"/>
    <w:rsid w:val="00307F1A"/>
    <w:rsid w:val="0031244F"/>
    <w:rsid w:val="00312742"/>
    <w:rsid w:val="0031310A"/>
    <w:rsid w:val="003134C6"/>
    <w:rsid w:val="00313E18"/>
    <w:rsid w:val="00314F77"/>
    <w:rsid w:val="00317839"/>
    <w:rsid w:val="003200EF"/>
    <w:rsid w:val="00320C7F"/>
    <w:rsid w:val="00321119"/>
    <w:rsid w:val="003231A9"/>
    <w:rsid w:val="003276FE"/>
    <w:rsid w:val="00330C92"/>
    <w:rsid w:val="003313C3"/>
    <w:rsid w:val="00333157"/>
    <w:rsid w:val="0033467A"/>
    <w:rsid w:val="0033558F"/>
    <w:rsid w:val="00342585"/>
    <w:rsid w:val="00342D4C"/>
    <w:rsid w:val="003438A7"/>
    <w:rsid w:val="00344433"/>
    <w:rsid w:val="003477EB"/>
    <w:rsid w:val="003531D2"/>
    <w:rsid w:val="00353931"/>
    <w:rsid w:val="003548DF"/>
    <w:rsid w:val="003621D3"/>
    <w:rsid w:val="00362F91"/>
    <w:rsid w:val="003661C8"/>
    <w:rsid w:val="00366F9A"/>
    <w:rsid w:val="00371B5B"/>
    <w:rsid w:val="003777E0"/>
    <w:rsid w:val="00377D21"/>
    <w:rsid w:val="0038250E"/>
    <w:rsid w:val="00382FEE"/>
    <w:rsid w:val="00384854"/>
    <w:rsid w:val="00392DA8"/>
    <w:rsid w:val="00394FA6"/>
    <w:rsid w:val="00395FA3"/>
    <w:rsid w:val="00397A32"/>
    <w:rsid w:val="00397D47"/>
    <w:rsid w:val="003A0311"/>
    <w:rsid w:val="003A1530"/>
    <w:rsid w:val="003A5C57"/>
    <w:rsid w:val="003A6D11"/>
    <w:rsid w:val="003A7115"/>
    <w:rsid w:val="003A722D"/>
    <w:rsid w:val="003B2DE9"/>
    <w:rsid w:val="003B3FB5"/>
    <w:rsid w:val="003B4582"/>
    <w:rsid w:val="003B49AC"/>
    <w:rsid w:val="003B5334"/>
    <w:rsid w:val="003C05C5"/>
    <w:rsid w:val="003C0901"/>
    <w:rsid w:val="003C43C1"/>
    <w:rsid w:val="003C4910"/>
    <w:rsid w:val="003C4E63"/>
    <w:rsid w:val="003C5F07"/>
    <w:rsid w:val="003C6A86"/>
    <w:rsid w:val="003D0982"/>
    <w:rsid w:val="003D3826"/>
    <w:rsid w:val="003D4D87"/>
    <w:rsid w:val="003D539A"/>
    <w:rsid w:val="003D5493"/>
    <w:rsid w:val="003D55C7"/>
    <w:rsid w:val="003E42D6"/>
    <w:rsid w:val="003F07BA"/>
    <w:rsid w:val="003F2785"/>
    <w:rsid w:val="003F27E1"/>
    <w:rsid w:val="003F3B3F"/>
    <w:rsid w:val="003F4B91"/>
    <w:rsid w:val="003F4CC4"/>
    <w:rsid w:val="003F5211"/>
    <w:rsid w:val="003F5FDA"/>
    <w:rsid w:val="00400886"/>
    <w:rsid w:val="004025AB"/>
    <w:rsid w:val="00402E67"/>
    <w:rsid w:val="004045DA"/>
    <w:rsid w:val="00405074"/>
    <w:rsid w:val="0041294A"/>
    <w:rsid w:val="00413651"/>
    <w:rsid w:val="00413D15"/>
    <w:rsid w:val="00420586"/>
    <w:rsid w:val="00420B50"/>
    <w:rsid w:val="00421001"/>
    <w:rsid w:val="0042207A"/>
    <w:rsid w:val="00423F4F"/>
    <w:rsid w:val="00425EA0"/>
    <w:rsid w:val="00426A50"/>
    <w:rsid w:val="00426D75"/>
    <w:rsid w:val="00432C3F"/>
    <w:rsid w:val="004353A3"/>
    <w:rsid w:val="00435B4A"/>
    <w:rsid w:val="004366DC"/>
    <w:rsid w:val="00442816"/>
    <w:rsid w:val="00442FD5"/>
    <w:rsid w:val="00444CD4"/>
    <w:rsid w:val="00452465"/>
    <w:rsid w:val="004533E2"/>
    <w:rsid w:val="00454FEA"/>
    <w:rsid w:val="00463790"/>
    <w:rsid w:val="00465138"/>
    <w:rsid w:val="004664AB"/>
    <w:rsid w:val="00470972"/>
    <w:rsid w:val="00474124"/>
    <w:rsid w:val="00475567"/>
    <w:rsid w:val="0047625C"/>
    <w:rsid w:val="004776A6"/>
    <w:rsid w:val="00480830"/>
    <w:rsid w:val="0048321B"/>
    <w:rsid w:val="0048505E"/>
    <w:rsid w:val="00487E2D"/>
    <w:rsid w:val="004917BF"/>
    <w:rsid w:val="004925E4"/>
    <w:rsid w:val="004926EA"/>
    <w:rsid w:val="004955AA"/>
    <w:rsid w:val="00495CC2"/>
    <w:rsid w:val="004A07FD"/>
    <w:rsid w:val="004A1CF6"/>
    <w:rsid w:val="004A36D3"/>
    <w:rsid w:val="004A380E"/>
    <w:rsid w:val="004A6195"/>
    <w:rsid w:val="004B44A1"/>
    <w:rsid w:val="004B6AF7"/>
    <w:rsid w:val="004B7049"/>
    <w:rsid w:val="004C3CE3"/>
    <w:rsid w:val="004C51FF"/>
    <w:rsid w:val="004C6AEE"/>
    <w:rsid w:val="004C6DD7"/>
    <w:rsid w:val="004C712A"/>
    <w:rsid w:val="004C7246"/>
    <w:rsid w:val="004D0374"/>
    <w:rsid w:val="004D10B5"/>
    <w:rsid w:val="004D5CE9"/>
    <w:rsid w:val="004D7FC6"/>
    <w:rsid w:val="004E1C1E"/>
    <w:rsid w:val="004E5439"/>
    <w:rsid w:val="004E551A"/>
    <w:rsid w:val="004E7E68"/>
    <w:rsid w:val="004F05F1"/>
    <w:rsid w:val="004F0727"/>
    <w:rsid w:val="004F2470"/>
    <w:rsid w:val="004F32CF"/>
    <w:rsid w:val="004F4A11"/>
    <w:rsid w:val="004F7BF6"/>
    <w:rsid w:val="005021FD"/>
    <w:rsid w:val="00504E5B"/>
    <w:rsid w:val="005055A5"/>
    <w:rsid w:val="005101D5"/>
    <w:rsid w:val="00511625"/>
    <w:rsid w:val="0051208C"/>
    <w:rsid w:val="00514993"/>
    <w:rsid w:val="00514FF6"/>
    <w:rsid w:val="005152ED"/>
    <w:rsid w:val="00521017"/>
    <w:rsid w:val="00522E68"/>
    <w:rsid w:val="00524742"/>
    <w:rsid w:val="005255E5"/>
    <w:rsid w:val="00527F5A"/>
    <w:rsid w:val="00530330"/>
    <w:rsid w:val="005317B4"/>
    <w:rsid w:val="0053182C"/>
    <w:rsid w:val="00541B11"/>
    <w:rsid w:val="005427BA"/>
    <w:rsid w:val="00542C82"/>
    <w:rsid w:val="00545450"/>
    <w:rsid w:val="0054551A"/>
    <w:rsid w:val="005463FD"/>
    <w:rsid w:val="0055083C"/>
    <w:rsid w:val="00552B33"/>
    <w:rsid w:val="005536ED"/>
    <w:rsid w:val="0055528D"/>
    <w:rsid w:val="00557C0D"/>
    <w:rsid w:val="00561A23"/>
    <w:rsid w:val="00562B5C"/>
    <w:rsid w:val="00575159"/>
    <w:rsid w:val="0058339D"/>
    <w:rsid w:val="005913E5"/>
    <w:rsid w:val="005954BA"/>
    <w:rsid w:val="0059605B"/>
    <w:rsid w:val="0059688E"/>
    <w:rsid w:val="005A22EE"/>
    <w:rsid w:val="005A26FB"/>
    <w:rsid w:val="005A4CBB"/>
    <w:rsid w:val="005B0482"/>
    <w:rsid w:val="005B1663"/>
    <w:rsid w:val="005B195A"/>
    <w:rsid w:val="005B2021"/>
    <w:rsid w:val="005B2DA1"/>
    <w:rsid w:val="005B3A46"/>
    <w:rsid w:val="005B552C"/>
    <w:rsid w:val="005B58EA"/>
    <w:rsid w:val="005B5D0F"/>
    <w:rsid w:val="005B6AD8"/>
    <w:rsid w:val="005C131A"/>
    <w:rsid w:val="005C1B10"/>
    <w:rsid w:val="005C2679"/>
    <w:rsid w:val="005C393B"/>
    <w:rsid w:val="005C3FAC"/>
    <w:rsid w:val="005C438C"/>
    <w:rsid w:val="005C4791"/>
    <w:rsid w:val="005C7A14"/>
    <w:rsid w:val="005D259D"/>
    <w:rsid w:val="005D58F0"/>
    <w:rsid w:val="005E0B8E"/>
    <w:rsid w:val="005E19E3"/>
    <w:rsid w:val="005E4160"/>
    <w:rsid w:val="005E562C"/>
    <w:rsid w:val="005E6154"/>
    <w:rsid w:val="005E7524"/>
    <w:rsid w:val="005F062E"/>
    <w:rsid w:val="005F0B5E"/>
    <w:rsid w:val="005F2B03"/>
    <w:rsid w:val="005F6115"/>
    <w:rsid w:val="005F637A"/>
    <w:rsid w:val="005F668F"/>
    <w:rsid w:val="005F7162"/>
    <w:rsid w:val="00601559"/>
    <w:rsid w:val="00603AE3"/>
    <w:rsid w:val="00606205"/>
    <w:rsid w:val="00612C11"/>
    <w:rsid w:val="00613E34"/>
    <w:rsid w:val="0061794A"/>
    <w:rsid w:val="00623116"/>
    <w:rsid w:val="00625909"/>
    <w:rsid w:val="00627103"/>
    <w:rsid w:val="006274C6"/>
    <w:rsid w:val="00627B6E"/>
    <w:rsid w:val="00630967"/>
    <w:rsid w:val="006318AD"/>
    <w:rsid w:val="00635A8B"/>
    <w:rsid w:val="00636EE8"/>
    <w:rsid w:val="00640093"/>
    <w:rsid w:val="006422B0"/>
    <w:rsid w:val="006431DB"/>
    <w:rsid w:val="006451A0"/>
    <w:rsid w:val="00657283"/>
    <w:rsid w:val="00657B28"/>
    <w:rsid w:val="0066103A"/>
    <w:rsid w:val="006612FA"/>
    <w:rsid w:val="00662178"/>
    <w:rsid w:val="00664680"/>
    <w:rsid w:val="00671CD4"/>
    <w:rsid w:val="006724EC"/>
    <w:rsid w:val="00681C29"/>
    <w:rsid w:val="00682875"/>
    <w:rsid w:val="0068336B"/>
    <w:rsid w:val="00683491"/>
    <w:rsid w:val="0068586E"/>
    <w:rsid w:val="006905CD"/>
    <w:rsid w:val="00693661"/>
    <w:rsid w:val="00693CFF"/>
    <w:rsid w:val="0069404D"/>
    <w:rsid w:val="00694D17"/>
    <w:rsid w:val="00695420"/>
    <w:rsid w:val="006A3E5D"/>
    <w:rsid w:val="006A561F"/>
    <w:rsid w:val="006B0A08"/>
    <w:rsid w:val="006B0CD6"/>
    <w:rsid w:val="006B1B1C"/>
    <w:rsid w:val="006B3501"/>
    <w:rsid w:val="006B55A1"/>
    <w:rsid w:val="006C0157"/>
    <w:rsid w:val="006C31CE"/>
    <w:rsid w:val="006C5345"/>
    <w:rsid w:val="006C56BA"/>
    <w:rsid w:val="006C626E"/>
    <w:rsid w:val="006C715A"/>
    <w:rsid w:val="006D059B"/>
    <w:rsid w:val="006D0CDA"/>
    <w:rsid w:val="006D4B63"/>
    <w:rsid w:val="006D6F80"/>
    <w:rsid w:val="006E36F7"/>
    <w:rsid w:val="006E7B1E"/>
    <w:rsid w:val="006F0352"/>
    <w:rsid w:val="006F1A7C"/>
    <w:rsid w:val="006F1BB3"/>
    <w:rsid w:val="006F2112"/>
    <w:rsid w:val="006F5785"/>
    <w:rsid w:val="006F5CB2"/>
    <w:rsid w:val="006F6B35"/>
    <w:rsid w:val="00700DB9"/>
    <w:rsid w:val="007057D3"/>
    <w:rsid w:val="00706DEA"/>
    <w:rsid w:val="007070B7"/>
    <w:rsid w:val="007108EA"/>
    <w:rsid w:val="00710BF7"/>
    <w:rsid w:val="007117EE"/>
    <w:rsid w:val="007120B7"/>
    <w:rsid w:val="00714299"/>
    <w:rsid w:val="00716574"/>
    <w:rsid w:val="00716785"/>
    <w:rsid w:val="0072054D"/>
    <w:rsid w:val="007206D6"/>
    <w:rsid w:val="00720ACE"/>
    <w:rsid w:val="00725067"/>
    <w:rsid w:val="00730201"/>
    <w:rsid w:val="00730635"/>
    <w:rsid w:val="007339E4"/>
    <w:rsid w:val="00742A8B"/>
    <w:rsid w:val="007500E9"/>
    <w:rsid w:val="00751A44"/>
    <w:rsid w:val="0075283E"/>
    <w:rsid w:val="00756BE2"/>
    <w:rsid w:val="00761415"/>
    <w:rsid w:val="00761443"/>
    <w:rsid w:val="00761A73"/>
    <w:rsid w:val="00762139"/>
    <w:rsid w:val="00762C28"/>
    <w:rsid w:val="00765F28"/>
    <w:rsid w:val="00767A1D"/>
    <w:rsid w:val="007716E7"/>
    <w:rsid w:val="00771FCA"/>
    <w:rsid w:val="0077552F"/>
    <w:rsid w:val="00777992"/>
    <w:rsid w:val="00777EBA"/>
    <w:rsid w:val="00781DE2"/>
    <w:rsid w:val="00784451"/>
    <w:rsid w:val="00787516"/>
    <w:rsid w:val="0079387D"/>
    <w:rsid w:val="00793A04"/>
    <w:rsid w:val="00795052"/>
    <w:rsid w:val="007A09AF"/>
    <w:rsid w:val="007A0F80"/>
    <w:rsid w:val="007A1BA7"/>
    <w:rsid w:val="007A380E"/>
    <w:rsid w:val="007B088E"/>
    <w:rsid w:val="007B0BF0"/>
    <w:rsid w:val="007B193D"/>
    <w:rsid w:val="007B4095"/>
    <w:rsid w:val="007B7F4C"/>
    <w:rsid w:val="007C3613"/>
    <w:rsid w:val="007C4844"/>
    <w:rsid w:val="007D029F"/>
    <w:rsid w:val="007D0FAC"/>
    <w:rsid w:val="007D594D"/>
    <w:rsid w:val="007D6EF6"/>
    <w:rsid w:val="007D723C"/>
    <w:rsid w:val="007D7FD4"/>
    <w:rsid w:val="007E4827"/>
    <w:rsid w:val="007E48A3"/>
    <w:rsid w:val="007E6E2D"/>
    <w:rsid w:val="007E6EF2"/>
    <w:rsid w:val="007E7C06"/>
    <w:rsid w:val="007F762A"/>
    <w:rsid w:val="008023A3"/>
    <w:rsid w:val="008027BE"/>
    <w:rsid w:val="0080377E"/>
    <w:rsid w:val="00803FBE"/>
    <w:rsid w:val="00811356"/>
    <w:rsid w:val="008142E3"/>
    <w:rsid w:val="00817409"/>
    <w:rsid w:val="008179CF"/>
    <w:rsid w:val="0082265F"/>
    <w:rsid w:val="00826564"/>
    <w:rsid w:val="008267A5"/>
    <w:rsid w:val="00827DC2"/>
    <w:rsid w:val="00830C00"/>
    <w:rsid w:val="00832F57"/>
    <w:rsid w:val="0083503F"/>
    <w:rsid w:val="008364D6"/>
    <w:rsid w:val="00836A1B"/>
    <w:rsid w:val="008424D9"/>
    <w:rsid w:val="00842D17"/>
    <w:rsid w:val="008515F1"/>
    <w:rsid w:val="008527B2"/>
    <w:rsid w:val="008547D5"/>
    <w:rsid w:val="00854B52"/>
    <w:rsid w:val="0085549D"/>
    <w:rsid w:val="00860701"/>
    <w:rsid w:val="00860C5C"/>
    <w:rsid w:val="00862570"/>
    <w:rsid w:val="00863001"/>
    <w:rsid w:val="00865673"/>
    <w:rsid w:val="00870370"/>
    <w:rsid w:val="00870E40"/>
    <w:rsid w:val="00873067"/>
    <w:rsid w:val="0087725B"/>
    <w:rsid w:val="00877F36"/>
    <w:rsid w:val="00880BE1"/>
    <w:rsid w:val="00881269"/>
    <w:rsid w:val="008823A0"/>
    <w:rsid w:val="008833A3"/>
    <w:rsid w:val="00884085"/>
    <w:rsid w:val="008841F6"/>
    <w:rsid w:val="00890663"/>
    <w:rsid w:val="008952D0"/>
    <w:rsid w:val="008A188B"/>
    <w:rsid w:val="008A288E"/>
    <w:rsid w:val="008A4F30"/>
    <w:rsid w:val="008A50DA"/>
    <w:rsid w:val="008A5DA1"/>
    <w:rsid w:val="008A62CA"/>
    <w:rsid w:val="008A6C80"/>
    <w:rsid w:val="008A73C3"/>
    <w:rsid w:val="008B080B"/>
    <w:rsid w:val="008B1A14"/>
    <w:rsid w:val="008B2C59"/>
    <w:rsid w:val="008B51AE"/>
    <w:rsid w:val="008B6A91"/>
    <w:rsid w:val="008B74D9"/>
    <w:rsid w:val="008C2DAD"/>
    <w:rsid w:val="008C3638"/>
    <w:rsid w:val="008C5F5B"/>
    <w:rsid w:val="008C6B27"/>
    <w:rsid w:val="008C704B"/>
    <w:rsid w:val="008C76DC"/>
    <w:rsid w:val="008D150A"/>
    <w:rsid w:val="008D3B83"/>
    <w:rsid w:val="008E2BC0"/>
    <w:rsid w:val="008E3C0E"/>
    <w:rsid w:val="008E6E6E"/>
    <w:rsid w:val="008F0C32"/>
    <w:rsid w:val="008F17E2"/>
    <w:rsid w:val="008F224B"/>
    <w:rsid w:val="008F4B48"/>
    <w:rsid w:val="008F6C5C"/>
    <w:rsid w:val="00901383"/>
    <w:rsid w:val="00902632"/>
    <w:rsid w:val="0090489E"/>
    <w:rsid w:val="0091059A"/>
    <w:rsid w:val="00911CB7"/>
    <w:rsid w:val="00912975"/>
    <w:rsid w:val="0091314E"/>
    <w:rsid w:val="00913194"/>
    <w:rsid w:val="00914445"/>
    <w:rsid w:val="009153D5"/>
    <w:rsid w:val="00916468"/>
    <w:rsid w:val="0092060A"/>
    <w:rsid w:val="00921879"/>
    <w:rsid w:val="00923477"/>
    <w:rsid w:val="00925ED6"/>
    <w:rsid w:val="00930DD9"/>
    <w:rsid w:val="00933A96"/>
    <w:rsid w:val="00934091"/>
    <w:rsid w:val="00940B82"/>
    <w:rsid w:val="009425CA"/>
    <w:rsid w:val="00943440"/>
    <w:rsid w:val="00947261"/>
    <w:rsid w:val="009505C5"/>
    <w:rsid w:val="00951F0E"/>
    <w:rsid w:val="00952667"/>
    <w:rsid w:val="00953739"/>
    <w:rsid w:val="009565EE"/>
    <w:rsid w:val="00956F84"/>
    <w:rsid w:val="00956F98"/>
    <w:rsid w:val="00957823"/>
    <w:rsid w:val="0096044D"/>
    <w:rsid w:val="00960E4B"/>
    <w:rsid w:val="00961E00"/>
    <w:rsid w:val="009632B1"/>
    <w:rsid w:val="00963534"/>
    <w:rsid w:val="009639E3"/>
    <w:rsid w:val="009640C4"/>
    <w:rsid w:val="00964E28"/>
    <w:rsid w:val="009651CF"/>
    <w:rsid w:val="00965C75"/>
    <w:rsid w:val="00980C4D"/>
    <w:rsid w:val="00981169"/>
    <w:rsid w:val="0098213F"/>
    <w:rsid w:val="009845B9"/>
    <w:rsid w:val="00986786"/>
    <w:rsid w:val="009875FB"/>
    <w:rsid w:val="009A60CD"/>
    <w:rsid w:val="009A6595"/>
    <w:rsid w:val="009A6C94"/>
    <w:rsid w:val="009B1CC7"/>
    <w:rsid w:val="009B549E"/>
    <w:rsid w:val="009B6F79"/>
    <w:rsid w:val="009B746F"/>
    <w:rsid w:val="009C0FDB"/>
    <w:rsid w:val="009C1B2B"/>
    <w:rsid w:val="009C3694"/>
    <w:rsid w:val="009D095B"/>
    <w:rsid w:val="009D1E68"/>
    <w:rsid w:val="009D3558"/>
    <w:rsid w:val="009D5362"/>
    <w:rsid w:val="009D709A"/>
    <w:rsid w:val="009E2131"/>
    <w:rsid w:val="009E7659"/>
    <w:rsid w:val="009F0EE3"/>
    <w:rsid w:val="009F2ABD"/>
    <w:rsid w:val="009F4CF0"/>
    <w:rsid w:val="009F675B"/>
    <w:rsid w:val="009F6B9F"/>
    <w:rsid w:val="00A00B31"/>
    <w:rsid w:val="00A037D7"/>
    <w:rsid w:val="00A05FDC"/>
    <w:rsid w:val="00A06DA2"/>
    <w:rsid w:val="00A070A6"/>
    <w:rsid w:val="00A072D8"/>
    <w:rsid w:val="00A1422E"/>
    <w:rsid w:val="00A14854"/>
    <w:rsid w:val="00A20574"/>
    <w:rsid w:val="00A20C29"/>
    <w:rsid w:val="00A20D37"/>
    <w:rsid w:val="00A22450"/>
    <w:rsid w:val="00A22478"/>
    <w:rsid w:val="00A3006C"/>
    <w:rsid w:val="00A3367F"/>
    <w:rsid w:val="00A36A60"/>
    <w:rsid w:val="00A36FEC"/>
    <w:rsid w:val="00A37F52"/>
    <w:rsid w:val="00A4036A"/>
    <w:rsid w:val="00A410C7"/>
    <w:rsid w:val="00A43D33"/>
    <w:rsid w:val="00A50E59"/>
    <w:rsid w:val="00A51772"/>
    <w:rsid w:val="00A61088"/>
    <w:rsid w:val="00A620D2"/>
    <w:rsid w:val="00A64B4C"/>
    <w:rsid w:val="00A67EB1"/>
    <w:rsid w:val="00A71B50"/>
    <w:rsid w:val="00A73CE9"/>
    <w:rsid w:val="00A74367"/>
    <w:rsid w:val="00A749F1"/>
    <w:rsid w:val="00A74CAC"/>
    <w:rsid w:val="00A77B75"/>
    <w:rsid w:val="00A823D4"/>
    <w:rsid w:val="00A83A17"/>
    <w:rsid w:val="00A87ADB"/>
    <w:rsid w:val="00A9202F"/>
    <w:rsid w:val="00A96667"/>
    <w:rsid w:val="00AA3F1A"/>
    <w:rsid w:val="00AA5BAD"/>
    <w:rsid w:val="00AA7E16"/>
    <w:rsid w:val="00AB152E"/>
    <w:rsid w:val="00AB3F46"/>
    <w:rsid w:val="00AC20E1"/>
    <w:rsid w:val="00AC3FD9"/>
    <w:rsid w:val="00AC6C27"/>
    <w:rsid w:val="00AC6F9C"/>
    <w:rsid w:val="00AC788B"/>
    <w:rsid w:val="00AD0E46"/>
    <w:rsid w:val="00AD39D1"/>
    <w:rsid w:val="00AD402B"/>
    <w:rsid w:val="00AD47F7"/>
    <w:rsid w:val="00AD4B51"/>
    <w:rsid w:val="00AD528F"/>
    <w:rsid w:val="00AD5B61"/>
    <w:rsid w:val="00AD697D"/>
    <w:rsid w:val="00AD6C99"/>
    <w:rsid w:val="00AE097A"/>
    <w:rsid w:val="00AE208F"/>
    <w:rsid w:val="00AE4A3C"/>
    <w:rsid w:val="00AF11FD"/>
    <w:rsid w:val="00AF2FE9"/>
    <w:rsid w:val="00AF6766"/>
    <w:rsid w:val="00AF6AC2"/>
    <w:rsid w:val="00AF7C23"/>
    <w:rsid w:val="00B00CFA"/>
    <w:rsid w:val="00B04852"/>
    <w:rsid w:val="00B074E5"/>
    <w:rsid w:val="00B11C67"/>
    <w:rsid w:val="00B136FA"/>
    <w:rsid w:val="00B14953"/>
    <w:rsid w:val="00B152C0"/>
    <w:rsid w:val="00B16B3A"/>
    <w:rsid w:val="00B16F68"/>
    <w:rsid w:val="00B2499C"/>
    <w:rsid w:val="00B26981"/>
    <w:rsid w:val="00B27786"/>
    <w:rsid w:val="00B27B03"/>
    <w:rsid w:val="00B3486A"/>
    <w:rsid w:val="00B3621F"/>
    <w:rsid w:val="00B37D09"/>
    <w:rsid w:val="00B40502"/>
    <w:rsid w:val="00B411F0"/>
    <w:rsid w:val="00B43364"/>
    <w:rsid w:val="00B43F49"/>
    <w:rsid w:val="00B465D1"/>
    <w:rsid w:val="00B50550"/>
    <w:rsid w:val="00B51EE5"/>
    <w:rsid w:val="00B53277"/>
    <w:rsid w:val="00B54BA0"/>
    <w:rsid w:val="00B61010"/>
    <w:rsid w:val="00B63524"/>
    <w:rsid w:val="00B6432C"/>
    <w:rsid w:val="00B7164F"/>
    <w:rsid w:val="00B722BB"/>
    <w:rsid w:val="00B84B4B"/>
    <w:rsid w:val="00B871E1"/>
    <w:rsid w:val="00B90742"/>
    <w:rsid w:val="00B913FE"/>
    <w:rsid w:val="00B92AF7"/>
    <w:rsid w:val="00B9369B"/>
    <w:rsid w:val="00B95A64"/>
    <w:rsid w:val="00BA085A"/>
    <w:rsid w:val="00BA1C6F"/>
    <w:rsid w:val="00BA45FA"/>
    <w:rsid w:val="00BA49D9"/>
    <w:rsid w:val="00BA4BA0"/>
    <w:rsid w:val="00BA74C5"/>
    <w:rsid w:val="00BA7D8E"/>
    <w:rsid w:val="00BB18BF"/>
    <w:rsid w:val="00BB2F98"/>
    <w:rsid w:val="00BB305D"/>
    <w:rsid w:val="00BB3EA0"/>
    <w:rsid w:val="00BB634C"/>
    <w:rsid w:val="00BB6F82"/>
    <w:rsid w:val="00BB712F"/>
    <w:rsid w:val="00BC04D6"/>
    <w:rsid w:val="00BC0705"/>
    <w:rsid w:val="00BC1445"/>
    <w:rsid w:val="00BD2833"/>
    <w:rsid w:val="00BD388C"/>
    <w:rsid w:val="00BD72E4"/>
    <w:rsid w:val="00BE22B9"/>
    <w:rsid w:val="00BE4041"/>
    <w:rsid w:val="00BE5622"/>
    <w:rsid w:val="00BF493F"/>
    <w:rsid w:val="00BF5CE0"/>
    <w:rsid w:val="00BF61C8"/>
    <w:rsid w:val="00BF6646"/>
    <w:rsid w:val="00C00C4E"/>
    <w:rsid w:val="00C01954"/>
    <w:rsid w:val="00C01C7A"/>
    <w:rsid w:val="00C045AF"/>
    <w:rsid w:val="00C06B25"/>
    <w:rsid w:val="00C07606"/>
    <w:rsid w:val="00C134E7"/>
    <w:rsid w:val="00C1367B"/>
    <w:rsid w:val="00C1392A"/>
    <w:rsid w:val="00C13C4D"/>
    <w:rsid w:val="00C1748E"/>
    <w:rsid w:val="00C17FFB"/>
    <w:rsid w:val="00C20DC2"/>
    <w:rsid w:val="00C20F03"/>
    <w:rsid w:val="00C222C3"/>
    <w:rsid w:val="00C232D7"/>
    <w:rsid w:val="00C23CA9"/>
    <w:rsid w:val="00C25693"/>
    <w:rsid w:val="00C260C0"/>
    <w:rsid w:val="00C26F9E"/>
    <w:rsid w:val="00C27D89"/>
    <w:rsid w:val="00C3059E"/>
    <w:rsid w:val="00C314FA"/>
    <w:rsid w:val="00C3400D"/>
    <w:rsid w:val="00C34FB2"/>
    <w:rsid w:val="00C37D7A"/>
    <w:rsid w:val="00C41850"/>
    <w:rsid w:val="00C41935"/>
    <w:rsid w:val="00C41EB8"/>
    <w:rsid w:val="00C45066"/>
    <w:rsid w:val="00C46FB0"/>
    <w:rsid w:val="00C55181"/>
    <w:rsid w:val="00C57ADC"/>
    <w:rsid w:val="00C6024D"/>
    <w:rsid w:val="00C61C33"/>
    <w:rsid w:val="00C653EC"/>
    <w:rsid w:val="00C66131"/>
    <w:rsid w:val="00C7349D"/>
    <w:rsid w:val="00C74846"/>
    <w:rsid w:val="00C7573F"/>
    <w:rsid w:val="00C775FC"/>
    <w:rsid w:val="00C82470"/>
    <w:rsid w:val="00C8758F"/>
    <w:rsid w:val="00C936BD"/>
    <w:rsid w:val="00C93F16"/>
    <w:rsid w:val="00C958DA"/>
    <w:rsid w:val="00C95F24"/>
    <w:rsid w:val="00C975CC"/>
    <w:rsid w:val="00C97902"/>
    <w:rsid w:val="00CA27FE"/>
    <w:rsid w:val="00CA419D"/>
    <w:rsid w:val="00CA6CD1"/>
    <w:rsid w:val="00CA6D68"/>
    <w:rsid w:val="00CA7CFC"/>
    <w:rsid w:val="00CB0B2F"/>
    <w:rsid w:val="00CB4D06"/>
    <w:rsid w:val="00CB54B7"/>
    <w:rsid w:val="00CB6265"/>
    <w:rsid w:val="00CB65D7"/>
    <w:rsid w:val="00CB753F"/>
    <w:rsid w:val="00CC1A64"/>
    <w:rsid w:val="00CC2790"/>
    <w:rsid w:val="00CC3352"/>
    <w:rsid w:val="00CC5616"/>
    <w:rsid w:val="00CC5B87"/>
    <w:rsid w:val="00CC746C"/>
    <w:rsid w:val="00CD0AD4"/>
    <w:rsid w:val="00CD0D90"/>
    <w:rsid w:val="00CD2F51"/>
    <w:rsid w:val="00CD32A4"/>
    <w:rsid w:val="00CD5B72"/>
    <w:rsid w:val="00CD7FED"/>
    <w:rsid w:val="00CE4BAF"/>
    <w:rsid w:val="00CE5DFC"/>
    <w:rsid w:val="00D0082A"/>
    <w:rsid w:val="00D008D1"/>
    <w:rsid w:val="00D0412E"/>
    <w:rsid w:val="00D072EE"/>
    <w:rsid w:val="00D122FF"/>
    <w:rsid w:val="00D131A1"/>
    <w:rsid w:val="00D14706"/>
    <w:rsid w:val="00D15299"/>
    <w:rsid w:val="00D217ED"/>
    <w:rsid w:val="00D2362D"/>
    <w:rsid w:val="00D23CC5"/>
    <w:rsid w:val="00D307A4"/>
    <w:rsid w:val="00D31892"/>
    <w:rsid w:val="00D3341E"/>
    <w:rsid w:val="00D336EB"/>
    <w:rsid w:val="00D361F1"/>
    <w:rsid w:val="00D37B7A"/>
    <w:rsid w:val="00D40AEE"/>
    <w:rsid w:val="00D4430E"/>
    <w:rsid w:val="00D45159"/>
    <w:rsid w:val="00D456B5"/>
    <w:rsid w:val="00D47A25"/>
    <w:rsid w:val="00D50BD9"/>
    <w:rsid w:val="00D51872"/>
    <w:rsid w:val="00D52D43"/>
    <w:rsid w:val="00D62859"/>
    <w:rsid w:val="00D636C5"/>
    <w:rsid w:val="00D64314"/>
    <w:rsid w:val="00D64FEA"/>
    <w:rsid w:val="00D66412"/>
    <w:rsid w:val="00D66C48"/>
    <w:rsid w:val="00D7084D"/>
    <w:rsid w:val="00D715F2"/>
    <w:rsid w:val="00D7487B"/>
    <w:rsid w:val="00D74C89"/>
    <w:rsid w:val="00D76DD6"/>
    <w:rsid w:val="00D812BC"/>
    <w:rsid w:val="00D829FF"/>
    <w:rsid w:val="00D82FE5"/>
    <w:rsid w:val="00D8372B"/>
    <w:rsid w:val="00D84376"/>
    <w:rsid w:val="00D85352"/>
    <w:rsid w:val="00D87F3A"/>
    <w:rsid w:val="00D90606"/>
    <w:rsid w:val="00D91BEA"/>
    <w:rsid w:val="00DB20FD"/>
    <w:rsid w:val="00DB4349"/>
    <w:rsid w:val="00DB515B"/>
    <w:rsid w:val="00DC014A"/>
    <w:rsid w:val="00DC0151"/>
    <w:rsid w:val="00DD008B"/>
    <w:rsid w:val="00DD3156"/>
    <w:rsid w:val="00DD4B5A"/>
    <w:rsid w:val="00DD6B18"/>
    <w:rsid w:val="00DE0FE6"/>
    <w:rsid w:val="00DE2298"/>
    <w:rsid w:val="00DE3EBC"/>
    <w:rsid w:val="00DE405C"/>
    <w:rsid w:val="00DE4EF7"/>
    <w:rsid w:val="00DE577B"/>
    <w:rsid w:val="00DE7122"/>
    <w:rsid w:val="00DF622A"/>
    <w:rsid w:val="00DF66D7"/>
    <w:rsid w:val="00DF6D43"/>
    <w:rsid w:val="00E00D7F"/>
    <w:rsid w:val="00E032DC"/>
    <w:rsid w:val="00E11F69"/>
    <w:rsid w:val="00E1244B"/>
    <w:rsid w:val="00E1289F"/>
    <w:rsid w:val="00E17C11"/>
    <w:rsid w:val="00E1EDAD"/>
    <w:rsid w:val="00E20A1B"/>
    <w:rsid w:val="00E21C82"/>
    <w:rsid w:val="00E270D5"/>
    <w:rsid w:val="00E273DA"/>
    <w:rsid w:val="00E2786D"/>
    <w:rsid w:val="00E309A0"/>
    <w:rsid w:val="00E31B2F"/>
    <w:rsid w:val="00E3705E"/>
    <w:rsid w:val="00E44FF3"/>
    <w:rsid w:val="00E53ED6"/>
    <w:rsid w:val="00E551C4"/>
    <w:rsid w:val="00E57015"/>
    <w:rsid w:val="00E661E2"/>
    <w:rsid w:val="00E6620E"/>
    <w:rsid w:val="00E67CA7"/>
    <w:rsid w:val="00E7158E"/>
    <w:rsid w:val="00E7415F"/>
    <w:rsid w:val="00E753B3"/>
    <w:rsid w:val="00E75C55"/>
    <w:rsid w:val="00E8367D"/>
    <w:rsid w:val="00E8421D"/>
    <w:rsid w:val="00E8543D"/>
    <w:rsid w:val="00E85555"/>
    <w:rsid w:val="00E953A5"/>
    <w:rsid w:val="00E955E8"/>
    <w:rsid w:val="00EA1391"/>
    <w:rsid w:val="00EA33F0"/>
    <w:rsid w:val="00EA39B1"/>
    <w:rsid w:val="00EA4024"/>
    <w:rsid w:val="00EA4D41"/>
    <w:rsid w:val="00EA68F0"/>
    <w:rsid w:val="00EA6C6E"/>
    <w:rsid w:val="00EA75D0"/>
    <w:rsid w:val="00EB1213"/>
    <w:rsid w:val="00EB2277"/>
    <w:rsid w:val="00EB2F17"/>
    <w:rsid w:val="00EB3395"/>
    <w:rsid w:val="00EB3CC7"/>
    <w:rsid w:val="00EC4F18"/>
    <w:rsid w:val="00EC53DD"/>
    <w:rsid w:val="00EC696B"/>
    <w:rsid w:val="00ED02C9"/>
    <w:rsid w:val="00ED0A61"/>
    <w:rsid w:val="00ED1C52"/>
    <w:rsid w:val="00ED39D5"/>
    <w:rsid w:val="00ED3A97"/>
    <w:rsid w:val="00ED49D7"/>
    <w:rsid w:val="00ED7133"/>
    <w:rsid w:val="00EE2D7A"/>
    <w:rsid w:val="00EE2EE1"/>
    <w:rsid w:val="00EE46EE"/>
    <w:rsid w:val="00EE5665"/>
    <w:rsid w:val="00EE7D9A"/>
    <w:rsid w:val="00EF5BBB"/>
    <w:rsid w:val="00EF61DF"/>
    <w:rsid w:val="00EF6A11"/>
    <w:rsid w:val="00F00306"/>
    <w:rsid w:val="00F00926"/>
    <w:rsid w:val="00F016A1"/>
    <w:rsid w:val="00F0219D"/>
    <w:rsid w:val="00F10571"/>
    <w:rsid w:val="00F112BB"/>
    <w:rsid w:val="00F1142D"/>
    <w:rsid w:val="00F14ACB"/>
    <w:rsid w:val="00F15541"/>
    <w:rsid w:val="00F158DB"/>
    <w:rsid w:val="00F16392"/>
    <w:rsid w:val="00F2628F"/>
    <w:rsid w:val="00F34CB5"/>
    <w:rsid w:val="00F36ACC"/>
    <w:rsid w:val="00F4015A"/>
    <w:rsid w:val="00F474AB"/>
    <w:rsid w:val="00F51DF4"/>
    <w:rsid w:val="00F53492"/>
    <w:rsid w:val="00F54F2E"/>
    <w:rsid w:val="00F55DD1"/>
    <w:rsid w:val="00F6188E"/>
    <w:rsid w:val="00F630F2"/>
    <w:rsid w:val="00F64054"/>
    <w:rsid w:val="00F64CA8"/>
    <w:rsid w:val="00F64E66"/>
    <w:rsid w:val="00F724C1"/>
    <w:rsid w:val="00F736D4"/>
    <w:rsid w:val="00F76934"/>
    <w:rsid w:val="00F809C0"/>
    <w:rsid w:val="00F82E16"/>
    <w:rsid w:val="00F84A19"/>
    <w:rsid w:val="00F86268"/>
    <w:rsid w:val="00F876BF"/>
    <w:rsid w:val="00F92B4D"/>
    <w:rsid w:val="00F94606"/>
    <w:rsid w:val="00F969C0"/>
    <w:rsid w:val="00F969FB"/>
    <w:rsid w:val="00F96DCB"/>
    <w:rsid w:val="00F9783A"/>
    <w:rsid w:val="00FA0994"/>
    <w:rsid w:val="00FA1DC3"/>
    <w:rsid w:val="00FA73BB"/>
    <w:rsid w:val="00FA74AF"/>
    <w:rsid w:val="00FB0265"/>
    <w:rsid w:val="00FB22F4"/>
    <w:rsid w:val="00FB410A"/>
    <w:rsid w:val="00FB570B"/>
    <w:rsid w:val="00FC3F1A"/>
    <w:rsid w:val="00FC4008"/>
    <w:rsid w:val="00FC4CCF"/>
    <w:rsid w:val="00FD2129"/>
    <w:rsid w:val="00FD575E"/>
    <w:rsid w:val="00FD7307"/>
    <w:rsid w:val="00FE2205"/>
    <w:rsid w:val="00FE39B4"/>
    <w:rsid w:val="00FF2311"/>
    <w:rsid w:val="00FF2A82"/>
    <w:rsid w:val="01603B9E"/>
    <w:rsid w:val="02D73AB7"/>
    <w:rsid w:val="03931FC1"/>
    <w:rsid w:val="04076BF4"/>
    <w:rsid w:val="0508F555"/>
    <w:rsid w:val="050CA8F1"/>
    <w:rsid w:val="0627BD5F"/>
    <w:rsid w:val="0695683E"/>
    <w:rsid w:val="07231AE1"/>
    <w:rsid w:val="07572DCA"/>
    <w:rsid w:val="0858FFDB"/>
    <w:rsid w:val="086A30DA"/>
    <w:rsid w:val="0875398E"/>
    <w:rsid w:val="08A206DD"/>
    <w:rsid w:val="09E8C732"/>
    <w:rsid w:val="0ADAE682"/>
    <w:rsid w:val="0BBAE5F4"/>
    <w:rsid w:val="0BDD5D88"/>
    <w:rsid w:val="0C26BBF4"/>
    <w:rsid w:val="0E5C6B03"/>
    <w:rsid w:val="0F0DBAC9"/>
    <w:rsid w:val="0FB0A84E"/>
    <w:rsid w:val="0FCB28F2"/>
    <w:rsid w:val="0FDE27BA"/>
    <w:rsid w:val="0FF83B64"/>
    <w:rsid w:val="0FFE43C4"/>
    <w:rsid w:val="10C0B92F"/>
    <w:rsid w:val="11364D32"/>
    <w:rsid w:val="119C7E07"/>
    <w:rsid w:val="125CC974"/>
    <w:rsid w:val="143D3BF4"/>
    <w:rsid w:val="144B9FAE"/>
    <w:rsid w:val="14BC06F9"/>
    <w:rsid w:val="153C3B49"/>
    <w:rsid w:val="155EFB2C"/>
    <w:rsid w:val="16037E9A"/>
    <w:rsid w:val="195A1CA8"/>
    <w:rsid w:val="19B80E81"/>
    <w:rsid w:val="1A7667E7"/>
    <w:rsid w:val="1AD79A1B"/>
    <w:rsid w:val="1D2F4D57"/>
    <w:rsid w:val="1F92810B"/>
    <w:rsid w:val="1FBA8620"/>
    <w:rsid w:val="208C442F"/>
    <w:rsid w:val="209E2546"/>
    <w:rsid w:val="21548B74"/>
    <w:rsid w:val="21FA61B9"/>
    <w:rsid w:val="2204A032"/>
    <w:rsid w:val="22C98A55"/>
    <w:rsid w:val="230FEA13"/>
    <w:rsid w:val="2450E6F3"/>
    <w:rsid w:val="248E49AB"/>
    <w:rsid w:val="24AE2594"/>
    <w:rsid w:val="252DFA54"/>
    <w:rsid w:val="253BE6BF"/>
    <w:rsid w:val="2599D88F"/>
    <w:rsid w:val="2600939F"/>
    <w:rsid w:val="263E120A"/>
    <w:rsid w:val="26ABB133"/>
    <w:rsid w:val="2818ACA2"/>
    <w:rsid w:val="28FC7226"/>
    <w:rsid w:val="290B224D"/>
    <w:rsid w:val="2A05D86B"/>
    <w:rsid w:val="2A4E197F"/>
    <w:rsid w:val="2A8E6654"/>
    <w:rsid w:val="2B432281"/>
    <w:rsid w:val="2C50EB4A"/>
    <w:rsid w:val="2C99CE10"/>
    <w:rsid w:val="2CE66C77"/>
    <w:rsid w:val="2CE8AB72"/>
    <w:rsid w:val="2D8616B3"/>
    <w:rsid w:val="2E207C9C"/>
    <w:rsid w:val="2E4F1AE2"/>
    <w:rsid w:val="2E5D0B12"/>
    <w:rsid w:val="2EA1FD45"/>
    <w:rsid w:val="2F8A8933"/>
    <w:rsid w:val="2FAE17AE"/>
    <w:rsid w:val="3003A2D3"/>
    <w:rsid w:val="306781A9"/>
    <w:rsid w:val="30BA4FC4"/>
    <w:rsid w:val="30C887EC"/>
    <w:rsid w:val="31242714"/>
    <w:rsid w:val="31653C33"/>
    <w:rsid w:val="324729E0"/>
    <w:rsid w:val="33F87712"/>
    <w:rsid w:val="346DA68C"/>
    <w:rsid w:val="354ED9C1"/>
    <w:rsid w:val="358D947B"/>
    <w:rsid w:val="35F9CAB7"/>
    <w:rsid w:val="37C7E76A"/>
    <w:rsid w:val="38C05349"/>
    <w:rsid w:val="39AE11B3"/>
    <w:rsid w:val="39D8D745"/>
    <w:rsid w:val="3A45B398"/>
    <w:rsid w:val="3AE773F8"/>
    <w:rsid w:val="3B4E64E4"/>
    <w:rsid w:val="3B9F6F53"/>
    <w:rsid w:val="3BAED6ED"/>
    <w:rsid w:val="3C2E6566"/>
    <w:rsid w:val="3C522438"/>
    <w:rsid w:val="3CA98B0D"/>
    <w:rsid w:val="3CFFC290"/>
    <w:rsid w:val="3E74FEB0"/>
    <w:rsid w:val="3ECB51B6"/>
    <w:rsid w:val="3ECCBB32"/>
    <w:rsid w:val="3EDC1BF3"/>
    <w:rsid w:val="3F1D991F"/>
    <w:rsid w:val="3F72B289"/>
    <w:rsid w:val="3F815E7D"/>
    <w:rsid w:val="3F9CDAAC"/>
    <w:rsid w:val="3FD4F9CC"/>
    <w:rsid w:val="3FF404D5"/>
    <w:rsid w:val="3FF6E472"/>
    <w:rsid w:val="4163D3D3"/>
    <w:rsid w:val="416E6509"/>
    <w:rsid w:val="4215B245"/>
    <w:rsid w:val="4244F478"/>
    <w:rsid w:val="42C16143"/>
    <w:rsid w:val="43D15620"/>
    <w:rsid w:val="443F5D7E"/>
    <w:rsid w:val="44440DC0"/>
    <w:rsid w:val="458F2989"/>
    <w:rsid w:val="45BD63FA"/>
    <w:rsid w:val="4617DC07"/>
    <w:rsid w:val="4705DC83"/>
    <w:rsid w:val="4714ECF2"/>
    <w:rsid w:val="476B5D80"/>
    <w:rsid w:val="47B3AC68"/>
    <w:rsid w:val="4847B7B2"/>
    <w:rsid w:val="490BE697"/>
    <w:rsid w:val="49C587B8"/>
    <w:rsid w:val="4A98AFF7"/>
    <w:rsid w:val="4ABC51F1"/>
    <w:rsid w:val="4AEBA4D4"/>
    <w:rsid w:val="4B7F0AF2"/>
    <w:rsid w:val="4B874482"/>
    <w:rsid w:val="4CAC0B88"/>
    <w:rsid w:val="4D0AE44B"/>
    <w:rsid w:val="4D59CA9B"/>
    <w:rsid w:val="4D84337E"/>
    <w:rsid w:val="4EC60A7C"/>
    <w:rsid w:val="4FC1A58E"/>
    <w:rsid w:val="5034D29E"/>
    <w:rsid w:val="508BB249"/>
    <w:rsid w:val="51DC8A5E"/>
    <w:rsid w:val="51F65D4E"/>
    <w:rsid w:val="52561877"/>
    <w:rsid w:val="540B00D2"/>
    <w:rsid w:val="5486B555"/>
    <w:rsid w:val="549083F6"/>
    <w:rsid w:val="55C7E7FA"/>
    <w:rsid w:val="55FEE277"/>
    <w:rsid w:val="5667C1B6"/>
    <w:rsid w:val="568C70D7"/>
    <w:rsid w:val="5702E8C2"/>
    <w:rsid w:val="572C52E6"/>
    <w:rsid w:val="57A3EFD9"/>
    <w:rsid w:val="57A8CD76"/>
    <w:rsid w:val="58E42E65"/>
    <w:rsid w:val="58E9DAAE"/>
    <w:rsid w:val="5912EC01"/>
    <w:rsid w:val="59D03EF6"/>
    <w:rsid w:val="5A6252BF"/>
    <w:rsid w:val="5B904C1A"/>
    <w:rsid w:val="5BD659E5"/>
    <w:rsid w:val="5C5D8C01"/>
    <w:rsid w:val="5CD96A09"/>
    <w:rsid w:val="5CFA2D49"/>
    <w:rsid w:val="5D5FFA93"/>
    <w:rsid w:val="5D868CDA"/>
    <w:rsid w:val="5E753A6A"/>
    <w:rsid w:val="5EDBAE66"/>
    <w:rsid w:val="5EFAC035"/>
    <w:rsid w:val="5F542272"/>
    <w:rsid w:val="60828733"/>
    <w:rsid w:val="60E95E42"/>
    <w:rsid w:val="61497672"/>
    <w:rsid w:val="6287239A"/>
    <w:rsid w:val="62A03C92"/>
    <w:rsid w:val="63BB9C1D"/>
    <w:rsid w:val="646BEEFC"/>
    <w:rsid w:val="64E768A1"/>
    <w:rsid w:val="64F42F42"/>
    <w:rsid w:val="664C3054"/>
    <w:rsid w:val="66B77347"/>
    <w:rsid w:val="66F7967B"/>
    <w:rsid w:val="6775DF6C"/>
    <w:rsid w:val="684796B0"/>
    <w:rsid w:val="68DD05AE"/>
    <w:rsid w:val="68FB0D64"/>
    <w:rsid w:val="6A16ED18"/>
    <w:rsid w:val="6A3D4F1D"/>
    <w:rsid w:val="6A91C132"/>
    <w:rsid w:val="6AC0EE33"/>
    <w:rsid w:val="6B45198C"/>
    <w:rsid w:val="6BEB73FE"/>
    <w:rsid w:val="6C32AE26"/>
    <w:rsid w:val="6CFC3FBB"/>
    <w:rsid w:val="6D054061"/>
    <w:rsid w:val="6EB4425E"/>
    <w:rsid w:val="6F29C9AD"/>
    <w:rsid w:val="6F7D27EE"/>
    <w:rsid w:val="6FE694F5"/>
    <w:rsid w:val="6FEA378D"/>
    <w:rsid w:val="70656298"/>
    <w:rsid w:val="70D64985"/>
    <w:rsid w:val="71286DB9"/>
    <w:rsid w:val="71A7E8B4"/>
    <w:rsid w:val="71B95083"/>
    <w:rsid w:val="71E781B8"/>
    <w:rsid w:val="71EB9DE5"/>
    <w:rsid w:val="72492714"/>
    <w:rsid w:val="72865ED5"/>
    <w:rsid w:val="7288C74D"/>
    <w:rsid w:val="72D250F0"/>
    <w:rsid w:val="732BAE35"/>
    <w:rsid w:val="73E0FF7A"/>
    <w:rsid w:val="75306324"/>
    <w:rsid w:val="75D46095"/>
    <w:rsid w:val="773B682C"/>
    <w:rsid w:val="7809CAEC"/>
    <w:rsid w:val="786A4002"/>
    <w:rsid w:val="78CF7696"/>
    <w:rsid w:val="7AD90809"/>
    <w:rsid w:val="7C14DF9B"/>
    <w:rsid w:val="7C3F62C0"/>
    <w:rsid w:val="7C800F1B"/>
    <w:rsid w:val="7D50DE58"/>
    <w:rsid w:val="7D608C39"/>
    <w:rsid w:val="7ED1A857"/>
    <w:rsid w:val="7F46B96A"/>
    <w:rsid w:val="7FBC6B3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30C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3501"/>
    <w:pPr>
      <w:spacing w:after="0" w:line="240" w:lineRule="auto"/>
    </w:pPr>
    <w:rPr>
      <w:rFonts w:eastAsia="Times New Roman" w:cs="Times New Roman"/>
      <w:szCs w:val="24"/>
    </w:rPr>
  </w:style>
  <w:style w:type="paragraph" w:styleId="Heading1">
    <w:name w:val="heading 1"/>
    <w:basedOn w:val="Normal"/>
    <w:next w:val="Normal"/>
    <w:link w:val="Heading1Char"/>
    <w:uiPriority w:val="9"/>
    <w:qFormat/>
    <w:rsid w:val="00F474AB"/>
    <w:pPr>
      <w:keepNext/>
      <w:keepLines/>
      <w:overflowPunct w:val="0"/>
      <w:autoSpaceDE w:val="0"/>
      <w:autoSpaceDN w:val="0"/>
      <w:adjustRightInd w:val="0"/>
      <w:spacing w:before="480"/>
      <w:textAlignment w:val="baseline"/>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unhideWhenUsed/>
    <w:qFormat/>
    <w:rsid w:val="00E032DC"/>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74AB"/>
    <w:pPr>
      <w:tabs>
        <w:tab w:val="center" w:pos="4680"/>
        <w:tab w:val="right" w:pos="9360"/>
      </w:tabs>
    </w:pPr>
  </w:style>
  <w:style w:type="character" w:customStyle="1" w:styleId="HeaderChar">
    <w:name w:val="Header Char"/>
    <w:basedOn w:val="DefaultParagraphFont"/>
    <w:link w:val="Header"/>
    <w:uiPriority w:val="99"/>
    <w:rsid w:val="00F474AB"/>
  </w:style>
  <w:style w:type="paragraph" w:styleId="Footer">
    <w:name w:val="footer"/>
    <w:basedOn w:val="Normal"/>
    <w:link w:val="FooterChar"/>
    <w:uiPriority w:val="99"/>
    <w:unhideWhenUsed/>
    <w:rsid w:val="00F474AB"/>
    <w:pPr>
      <w:tabs>
        <w:tab w:val="center" w:pos="4680"/>
        <w:tab w:val="right" w:pos="9360"/>
      </w:tabs>
    </w:pPr>
  </w:style>
  <w:style w:type="character" w:customStyle="1" w:styleId="FooterChar">
    <w:name w:val="Footer Char"/>
    <w:basedOn w:val="DefaultParagraphFont"/>
    <w:link w:val="Footer"/>
    <w:uiPriority w:val="99"/>
    <w:rsid w:val="00F474AB"/>
  </w:style>
  <w:style w:type="paragraph" w:styleId="Title">
    <w:name w:val="Title"/>
    <w:basedOn w:val="Normal"/>
    <w:next w:val="Normal"/>
    <w:link w:val="TitleChar"/>
    <w:uiPriority w:val="10"/>
    <w:qFormat/>
    <w:rsid w:val="00F474AB"/>
    <w:pPr>
      <w:pBdr>
        <w:bottom w:val="single" w:sz="8" w:space="4" w:color="4472C4" w:themeColor="accent1"/>
      </w:pBdr>
      <w:overflowPunct w:val="0"/>
      <w:autoSpaceDE w:val="0"/>
      <w:autoSpaceDN w:val="0"/>
      <w:adjustRightInd w:val="0"/>
      <w:spacing w:after="300"/>
      <w:contextualSpacing/>
      <w:textAlignment w:val="baseline"/>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F474AB"/>
    <w:rPr>
      <w:rFonts w:asciiTheme="majorHAnsi" w:eastAsiaTheme="majorEastAsia" w:hAnsiTheme="majorHAnsi" w:cstheme="majorBidi"/>
      <w:color w:val="323E4F" w:themeColor="text2" w:themeShade="BF"/>
      <w:spacing w:val="5"/>
      <w:kern w:val="28"/>
      <w:sz w:val="52"/>
      <w:szCs w:val="52"/>
    </w:rPr>
  </w:style>
  <w:style w:type="character" w:customStyle="1" w:styleId="Heading1Char">
    <w:name w:val="Heading 1 Char"/>
    <w:basedOn w:val="DefaultParagraphFont"/>
    <w:link w:val="Heading1"/>
    <w:uiPriority w:val="9"/>
    <w:rsid w:val="00F474AB"/>
    <w:rPr>
      <w:rFonts w:asciiTheme="majorHAnsi" w:eastAsiaTheme="majorEastAsia" w:hAnsiTheme="majorHAnsi" w:cstheme="majorBidi"/>
      <w:b/>
      <w:bCs/>
      <w:color w:val="2F5496" w:themeColor="accent1" w:themeShade="BF"/>
      <w:sz w:val="28"/>
      <w:szCs w:val="28"/>
    </w:rPr>
  </w:style>
  <w:style w:type="paragraph" w:customStyle="1" w:styleId="Default">
    <w:name w:val="Default"/>
    <w:rsid w:val="00F474AB"/>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TableGrid">
    <w:name w:val="Table Grid"/>
    <w:basedOn w:val="TableNormal"/>
    <w:rsid w:val="00F474A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ing1"/>
    <w:link w:val="Style1Char"/>
    <w:qFormat/>
    <w:rsid w:val="00F474AB"/>
    <w:pPr>
      <w:spacing w:before="0" w:after="60"/>
    </w:pPr>
    <w:rPr>
      <w:rFonts w:ascii="Century Gothic" w:hAnsi="Century Gothic"/>
      <w:b w:val="0"/>
      <w:bCs w:val="0"/>
      <w:color w:val="4472C4" w:themeColor="accent1"/>
    </w:rPr>
  </w:style>
  <w:style w:type="paragraph" w:customStyle="1" w:styleId="Style2">
    <w:name w:val="Style2"/>
    <w:basedOn w:val="Title"/>
    <w:link w:val="Style2Char"/>
    <w:qFormat/>
    <w:rsid w:val="00F474AB"/>
    <w:rPr>
      <w:rFonts w:ascii="Century Gothic" w:hAnsi="Century Gothic"/>
      <w:sz w:val="32"/>
      <w:szCs w:val="32"/>
    </w:rPr>
  </w:style>
  <w:style w:type="character" w:customStyle="1" w:styleId="Style1Char">
    <w:name w:val="Style1 Char"/>
    <w:basedOn w:val="Heading1Char"/>
    <w:link w:val="Style1"/>
    <w:rsid w:val="00F474AB"/>
    <w:rPr>
      <w:rFonts w:ascii="Century Gothic" w:eastAsiaTheme="majorEastAsia" w:hAnsi="Century Gothic" w:cstheme="majorBidi"/>
      <w:b w:val="0"/>
      <w:bCs w:val="0"/>
      <w:color w:val="4472C4" w:themeColor="accent1"/>
      <w:sz w:val="28"/>
      <w:szCs w:val="28"/>
    </w:rPr>
  </w:style>
  <w:style w:type="character" w:customStyle="1" w:styleId="Style2Char">
    <w:name w:val="Style2 Char"/>
    <w:basedOn w:val="TitleChar"/>
    <w:link w:val="Style2"/>
    <w:rsid w:val="00F474AB"/>
    <w:rPr>
      <w:rFonts w:ascii="Century Gothic" w:eastAsiaTheme="majorEastAsia" w:hAnsi="Century Gothic" w:cstheme="majorBidi"/>
      <w:color w:val="323E4F" w:themeColor="text2" w:themeShade="BF"/>
      <w:spacing w:val="5"/>
      <w:kern w:val="28"/>
      <w:sz w:val="32"/>
      <w:szCs w:val="32"/>
    </w:rPr>
  </w:style>
  <w:style w:type="character" w:customStyle="1" w:styleId="Heading2Char">
    <w:name w:val="Heading 2 Char"/>
    <w:basedOn w:val="DefaultParagraphFont"/>
    <w:link w:val="Heading2"/>
    <w:uiPriority w:val="9"/>
    <w:rsid w:val="00E032DC"/>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iPriority w:val="99"/>
    <w:semiHidden/>
    <w:unhideWhenUsed/>
    <w:rsid w:val="00C20DC2"/>
    <w:rPr>
      <w:sz w:val="16"/>
      <w:szCs w:val="16"/>
    </w:rPr>
  </w:style>
  <w:style w:type="paragraph" w:styleId="CommentText">
    <w:name w:val="annotation text"/>
    <w:basedOn w:val="Normal"/>
    <w:link w:val="CommentTextChar"/>
    <w:uiPriority w:val="99"/>
    <w:unhideWhenUsed/>
    <w:rsid w:val="00C20DC2"/>
    <w:rPr>
      <w:sz w:val="20"/>
      <w:szCs w:val="20"/>
    </w:rPr>
  </w:style>
  <w:style w:type="character" w:customStyle="1" w:styleId="CommentTextChar">
    <w:name w:val="Comment Text Char"/>
    <w:basedOn w:val="DefaultParagraphFont"/>
    <w:link w:val="CommentText"/>
    <w:uiPriority w:val="99"/>
    <w:rsid w:val="00C20DC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20DC2"/>
    <w:rPr>
      <w:b/>
      <w:bCs/>
    </w:rPr>
  </w:style>
  <w:style w:type="character" w:customStyle="1" w:styleId="CommentSubjectChar">
    <w:name w:val="Comment Subject Char"/>
    <w:basedOn w:val="CommentTextChar"/>
    <w:link w:val="CommentSubject"/>
    <w:uiPriority w:val="99"/>
    <w:semiHidden/>
    <w:rsid w:val="00C20DC2"/>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20DC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0DC2"/>
    <w:rPr>
      <w:rFonts w:ascii="Segoe UI" w:eastAsia="Times New Roman" w:hAnsi="Segoe UI" w:cs="Segoe UI"/>
      <w:sz w:val="18"/>
      <w:szCs w:val="18"/>
    </w:rPr>
  </w:style>
  <w:style w:type="paragraph" w:styleId="ListParagraph">
    <w:name w:val="List Paragraph"/>
    <w:basedOn w:val="Normal"/>
    <w:uiPriority w:val="34"/>
    <w:qFormat/>
    <w:rsid w:val="0005516F"/>
    <w:pPr>
      <w:ind w:left="720"/>
      <w:contextualSpacing/>
    </w:pPr>
  </w:style>
  <w:style w:type="paragraph" w:customStyle="1" w:styleId="Response">
    <w:name w:val="Response"/>
    <w:basedOn w:val="Normal"/>
    <w:link w:val="ResponseChar"/>
    <w:qFormat/>
    <w:rsid w:val="00097BD3"/>
    <w:pPr>
      <w:ind w:left="900"/>
    </w:pPr>
    <w:rPr>
      <w:rFonts w:ascii="Segoe UI" w:hAnsi="Segoe UI" w:cs="Segoe UI"/>
      <w:color w:val="00B050"/>
    </w:rPr>
  </w:style>
  <w:style w:type="paragraph" w:customStyle="1" w:styleId="Backcheck">
    <w:name w:val="Backcheck"/>
    <w:basedOn w:val="Normal"/>
    <w:link w:val="BackcheckChar"/>
    <w:qFormat/>
    <w:rsid w:val="00097BD3"/>
    <w:pPr>
      <w:spacing w:after="120"/>
      <w:ind w:left="907"/>
    </w:pPr>
    <w:rPr>
      <w:rFonts w:ascii="Segoe UI" w:eastAsiaTheme="majorEastAsia" w:hAnsi="Segoe UI" w:cs="Segoe UI"/>
      <w:i/>
      <w:iCs/>
      <w:szCs w:val="22"/>
    </w:rPr>
  </w:style>
  <w:style w:type="character" w:customStyle="1" w:styleId="ResponseChar">
    <w:name w:val="Response Char"/>
    <w:basedOn w:val="DefaultParagraphFont"/>
    <w:link w:val="Response"/>
    <w:rsid w:val="00097BD3"/>
    <w:rPr>
      <w:rFonts w:ascii="Segoe UI" w:eastAsia="Times New Roman" w:hAnsi="Segoe UI" w:cs="Segoe UI"/>
      <w:color w:val="00B050"/>
      <w:szCs w:val="24"/>
    </w:rPr>
  </w:style>
  <w:style w:type="character" w:customStyle="1" w:styleId="BackcheckChar">
    <w:name w:val="Backcheck Char"/>
    <w:basedOn w:val="DefaultParagraphFont"/>
    <w:link w:val="Backcheck"/>
    <w:rsid w:val="00097BD3"/>
    <w:rPr>
      <w:rFonts w:ascii="Segoe UI" w:eastAsiaTheme="majorEastAsia" w:hAnsi="Segoe UI" w:cs="Segoe UI"/>
      <w:i/>
      <w:iCs/>
    </w:rPr>
  </w:style>
  <w:style w:type="character" w:styleId="PlaceholderText">
    <w:name w:val="Placeholder Text"/>
    <w:basedOn w:val="DefaultParagraphFont"/>
    <w:uiPriority w:val="99"/>
    <w:semiHidden/>
    <w:rsid w:val="00D307A4"/>
    <w:rPr>
      <w:color w:val="808080"/>
    </w:rPr>
  </w:style>
  <w:style w:type="paragraph" w:styleId="Revision">
    <w:name w:val="Revision"/>
    <w:hidden/>
    <w:uiPriority w:val="99"/>
    <w:semiHidden/>
    <w:rsid w:val="009A6595"/>
    <w:pPr>
      <w:spacing w:after="0" w:line="240" w:lineRule="auto"/>
    </w:pPr>
    <w:rPr>
      <w:rFonts w:eastAsia="Times New Roman" w:cs="Times New Roman"/>
      <w:szCs w:val="24"/>
    </w:rPr>
  </w:style>
  <w:style w:type="character" w:styleId="Hyperlink">
    <w:name w:val="Hyperlink"/>
    <w:basedOn w:val="DefaultParagraphFont"/>
    <w:uiPriority w:val="99"/>
    <w:unhideWhenUsed/>
    <w:rsid w:val="004C51FF"/>
    <w:rPr>
      <w:color w:val="0000FF"/>
      <w:u w:val="single"/>
    </w:rPr>
  </w:style>
  <w:style w:type="character" w:customStyle="1" w:styleId="UnresolvedMention1">
    <w:name w:val="Unresolved Mention1"/>
    <w:basedOn w:val="DefaultParagraphFont"/>
    <w:uiPriority w:val="99"/>
    <w:semiHidden/>
    <w:unhideWhenUsed/>
    <w:rsid w:val="003F27E1"/>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3501"/>
    <w:pPr>
      <w:spacing w:after="0" w:line="240" w:lineRule="auto"/>
    </w:pPr>
    <w:rPr>
      <w:rFonts w:eastAsia="Times New Roman" w:cs="Times New Roman"/>
      <w:szCs w:val="24"/>
    </w:rPr>
  </w:style>
  <w:style w:type="paragraph" w:styleId="Heading1">
    <w:name w:val="heading 1"/>
    <w:basedOn w:val="Normal"/>
    <w:next w:val="Normal"/>
    <w:link w:val="Heading1Char"/>
    <w:uiPriority w:val="9"/>
    <w:qFormat/>
    <w:rsid w:val="00F474AB"/>
    <w:pPr>
      <w:keepNext/>
      <w:keepLines/>
      <w:overflowPunct w:val="0"/>
      <w:autoSpaceDE w:val="0"/>
      <w:autoSpaceDN w:val="0"/>
      <w:adjustRightInd w:val="0"/>
      <w:spacing w:before="480"/>
      <w:textAlignment w:val="baseline"/>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unhideWhenUsed/>
    <w:qFormat/>
    <w:rsid w:val="00E032DC"/>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74AB"/>
    <w:pPr>
      <w:tabs>
        <w:tab w:val="center" w:pos="4680"/>
        <w:tab w:val="right" w:pos="9360"/>
      </w:tabs>
    </w:pPr>
  </w:style>
  <w:style w:type="character" w:customStyle="1" w:styleId="HeaderChar">
    <w:name w:val="Header Char"/>
    <w:basedOn w:val="DefaultParagraphFont"/>
    <w:link w:val="Header"/>
    <w:uiPriority w:val="99"/>
    <w:rsid w:val="00F474AB"/>
  </w:style>
  <w:style w:type="paragraph" w:styleId="Footer">
    <w:name w:val="footer"/>
    <w:basedOn w:val="Normal"/>
    <w:link w:val="FooterChar"/>
    <w:uiPriority w:val="99"/>
    <w:unhideWhenUsed/>
    <w:rsid w:val="00F474AB"/>
    <w:pPr>
      <w:tabs>
        <w:tab w:val="center" w:pos="4680"/>
        <w:tab w:val="right" w:pos="9360"/>
      </w:tabs>
    </w:pPr>
  </w:style>
  <w:style w:type="character" w:customStyle="1" w:styleId="FooterChar">
    <w:name w:val="Footer Char"/>
    <w:basedOn w:val="DefaultParagraphFont"/>
    <w:link w:val="Footer"/>
    <w:uiPriority w:val="99"/>
    <w:rsid w:val="00F474AB"/>
  </w:style>
  <w:style w:type="paragraph" w:styleId="Title">
    <w:name w:val="Title"/>
    <w:basedOn w:val="Normal"/>
    <w:next w:val="Normal"/>
    <w:link w:val="TitleChar"/>
    <w:uiPriority w:val="10"/>
    <w:qFormat/>
    <w:rsid w:val="00F474AB"/>
    <w:pPr>
      <w:pBdr>
        <w:bottom w:val="single" w:sz="8" w:space="4" w:color="4472C4" w:themeColor="accent1"/>
      </w:pBdr>
      <w:overflowPunct w:val="0"/>
      <w:autoSpaceDE w:val="0"/>
      <w:autoSpaceDN w:val="0"/>
      <w:adjustRightInd w:val="0"/>
      <w:spacing w:after="300"/>
      <w:contextualSpacing/>
      <w:textAlignment w:val="baseline"/>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F474AB"/>
    <w:rPr>
      <w:rFonts w:asciiTheme="majorHAnsi" w:eastAsiaTheme="majorEastAsia" w:hAnsiTheme="majorHAnsi" w:cstheme="majorBidi"/>
      <w:color w:val="323E4F" w:themeColor="text2" w:themeShade="BF"/>
      <w:spacing w:val="5"/>
      <w:kern w:val="28"/>
      <w:sz w:val="52"/>
      <w:szCs w:val="52"/>
    </w:rPr>
  </w:style>
  <w:style w:type="character" w:customStyle="1" w:styleId="Heading1Char">
    <w:name w:val="Heading 1 Char"/>
    <w:basedOn w:val="DefaultParagraphFont"/>
    <w:link w:val="Heading1"/>
    <w:uiPriority w:val="9"/>
    <w:rsid w:val="00F474AB"/>
    <w:rPr>
      <w:rFonts w:asciiTheme="majorHAnsi" w:eastAsiaTheme="majorEastAsia" w:hAnsiTheme="majorHAnsi" w:cstheme="majorBidi"/>
      <w:b/>
      <w:bCs/>
      <w:color w:val="2F5496" w:themeColor="accent1" w:themeShade="BF"/>
      <w:sz w:val="28"/>
      <w:szCs w:val="28"/>
    </w:rPr>
  </w:style>
  <w:style w:type="paragraph" w:customStyle="1" w:styleId="Default">
    <w:name w:val="Default"/>
    <w:rsid w:val="00F474AB"/>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TableGrid">
    <w:name w:val="Table Grid"/>
    <w:basedOn w:val="TableNormal"/>
    <w:rsid w:val="00F474A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ing1"/>
    <w:link w:val="Style1Char"/>
    <w:qFormat/>
    <w:rsid w:val="00F474AB"/>
    <w:pPr>
      <w:spacing w:before="0" w:after="60"/>
    </w:pPr>
    <w:rPr>
      <w:rFonts w:ascii="Century Gothic" w:hAnsi="Century Gothic"/>
      <w:b w:val="0"/>
      <w:bCs w:val="0"/>
      <w:color w:val="4472C4" w:themeColor="accent1"/>
    </w:rPr>
  </w:style>
  <w:style w:type="paragraph" w:customStyle="1" w:styleId="Style2">
    <w:name w:val="Style2"/>
    <w:basedOn w:val="Title"/>
    <w:link w:val="Style2Char"/>
    <w:qFormat/>
    <w:rsid w:val="00F474AB"/>
    <w:rPr>
      <w:rFonts w:ascii="Century Gothic" w:hAnsi="Century Gothic"/>
      <w:sz w:val="32"/>
      <w:szCs w:val="32"/>
    </w:rPr>
  </w:style>
  <w:style w:type="character" w:customStyle="1" w:styleId="Style1Char">
    <w:name w:val="Style1 Char"/>
    <w:basedOn w:val="Heading1Char"/>
    <w:link w:val="Style1"/>
    <w:rsid w:val="00F474AB"/>
    <w:rPr>
      <w:rFonts w:ascii="Century Gothic" w:eastAsiaTheme="majorEastAsia" w:hAnsi="Century Gothic" w:cstheme="majorBidi"/>
      <w:b w:val="0"/>
      <w:bCs w:val="0"/>
      <w:color w:val="4472C4" w:themeColor="accent1"/>
      <w:sz w:val="28"/>
      <w:szCs w:val="28"/>
    </w:rPr>
  </w:style>
  <w:style w:type="character" w:customStyle="1" w:styleId="Style2Char">
    <w:name w:val="Style2 Char"/>
    <w:basedOn w:val="TitleChar"/>
    <w:link w:val="Style2"/>
    <w:rsid w:val="00F474AB"/>
    <w:rPr>
      <w:rFonts w:ascii="Century Gothic" w:eastAsiaTheme="majorEastAsia" w:hAnsi="Century Gothic" w:cstheme="majorBidi"/>
      <w:color w:val="323E4F" w:themeColor="text2" w:themeShade="BF"/>
      <w:spacing w:val="5"/>
      <w:kern w:val="28"/>
      <w:sz w:val="32"/>
      <w:szCs w:val="32"/>
    </w:rPr>
  </w:style>
  <w:style w:type="character" w:customStyle="1" w:styleId="Heading2Char">
    <w:name w:val="Heading 2 Char"/>
    <w:basedOn w:val="DefaultParagraphFont"/>
    <w:link w:val="Heading2"/>
    <w:uiPriority w:val="9"/>
    <w:rsid w:val="00E032DC"/>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iPriority w:val="99"/>
    <w:semiHidden/>
    <w:unhideWhenUsed/>
    <w:rsid w:val="00C20DC2"/>
    <w:rPr>
      <w:sz w:val="16"/>
      <w:szCs w:val="16"/>
    </w:rPr>
  </w:style>
  <w:style w:type="paragraph" w:styleId="CommentText">
    <w:name w:val="annotation text"/>
    <w:basedOn w:val="Normal"/>
    <w:link w:val="CommentTextChar"/>
    <w:uiPriority w:val="99"/>
    <w:unhideWhenUsed/>
    <w:rsid w:val="00C20DC2"/>
    <w:rPr>
      <w:sz w:val="20"/>
      <w:szCs w:val="20"/>
    </w:rPr>
  </w:style>
  <w:style w:type="character" w:customStyle="1" w:styleId="CommentTextChar">
    <w:name w:val="Comment Text Char"/>
    <w:basedOn w:val="DefaultParagraphFont"/>
    <w:link w:val="CommentText"/>
    <w:uiPriority w:val="99"/>
    <w:rsid w:val="00C20DC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20DC2"/>
    <w:rPr>
      <w:b/>
      <w:bCs/>
    </w:rPr>
  </w:style>
  <w:style w:type="character" w:customStyle="1" w:styleId="CommentSubjectChar">
    <w:name w:val="Comment Subject Char"/>
    <w:basedOn w:val="CommentTextChar"/>
    <w:link w:val="CommentSubject"/>
    <w:uiPriority w:val="99"/>
    <w:semiHidden/>
    <w:rsid w:val="00C20DC2"/>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20DC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0DC2"/>
    <w:rPr>
      <w:rFonts w:ascii="Segoe UI" w:eastAsia="Times New Roman" w:hAnsi="Segoe UI" w:cs="Segoe UI"/>
      <w:sz w:val="18"/>
      <w:szCs w:val="18"/>
    </w:rPr>
  </w:style>
  <w:style w:type="paragraph" w:styleId="ListParagraph">
    <w:name w:val="List Paragraph"/>
    <w:basedOn w:val="Normal"/>
    <w:uiPriority w:val="34"/>
    <w:qFormat/>
    <w:rsid w:val="0005516F"/>
    <w:pPr>
      <w:ind w:left="720"/>
      <w:contextualSpacing/>
    </w:pPr>
  </w:style>
  <w:style w:type="paragraph" w:customStyle="1" w:styleId="Response">
    <w:name w:val="Response"/>
    <w:basedOn w:val="Normal"/>
    <w:link w:val="ResponseChar"/>
    <w:qFormat/>
    <w:rsid w:val="00097BD3"/>
    <w:pPr>
      <w:ind w:left="900"/>
    </w:pPr>
    <w:rPr>
      <w:rFonts w:ascii="Segoe UI" w:hAnsi="Segoe UI" w:cs="Segoe UI"/>
      <w:color w:val="00B050"/>
    </w:rPr>
  </w:style>
  <w:style w:type="paragraph" w:customStyle="1" w:styleId="Backcheck">
    <w:name w:val="Backcheck"/>
    <w:basedOn w:val="Normal"/>
    <w:link w:val="BackcheckChar"/>
    <w:qFormat/>
    <w:rsid w:val="00097BD3"/>
    <w:pPr>
      <w:spacing w:after="120"/>
      <w:ind w:left="907"/>
    </w:pPr>
    <w:rPr>
      <w:rFonts w:ascii="Segoe UI" w:eastAsiaTheme="majorEastAsia" w:hAnsi="Segoe UI" w:cs="Segoe UI"/>
      <w:i/>
      <w:iCs/>
      <w:szCs w:val="22"/>
    </w:rPr>
  </w:style>
  <w:style w:type="character" w:customStyle="1" w:styleId="ResponseChar">
    <w:name w:val="Response Char"/>
    <w:basedOn w:val="DefaultParagraphFont"/>
    <w:link w:val="Response"/>
    <w:rsid w:val="00097BD3"/>
    <w:rPr>
      <w:rFonts w:ascii="Segoe UI" w:eastAsia="Times New Roman" w:hAnsi="Segoe UI" w:cs="Segoe UI"/>
      <w:color w:val="00B050"/>
      <w:szCs w:val="24"/>
    </w:rPr>
  </w:style>
  <w:style w:type="character" w:customStyle="1" w:styleId="BackcheckChar">
    <w:name w:val="Backcheck Char"/>
    <w:basedOn w:val="DefaultParagraphFont"/>
    <w:link w:val="Backcheck"/>
    <w:rsid w:val="00097BD3"/>
    <w:rPr>
      <w:rFonts w:ascii="Segoe UI" w:eastAsiaTheme="majorEastAsia" w:hAnsi="Segoe UI" w:cs="Segoe UI"/>
      <w:i/>
      <w:iCs/>
    </w:rPr>
  </w:style>
  <w:style w:type="character" w:styleId="PlaceholderText">
    <w:name w:val="Placeholder Text"/>
    <w:basedOn w:val="DefaultParagraphFont"/>
    <w:uiPriority w:val="99"/>
    <w:semiHidden/>
    <w:rsid w:val="00D307A4"/>
    <w:rPr>
      <w:color w:val="808080"/>
    </w:rPr>
  </w:style>
  <w:style w:type="paragraph" w:styleId="Revision">
    <w:name w:val="Revision"/>
    <w:hidden/>
    <w:uiPriority w:val="99"/>
    <w:semiHidden/>
    <w:rsid w:val="009A6595"/>
    <w:pPr>
      <w:spacing w:after="0" w:line="240" w:lineRule="auto"/>
    </w:pPr>
    <w:rPr>
      <w:rFonts w:eastAsia="Times New Roman" w:cs="Times New Roman"/>
      <w:szCs w:val="24"/>
    </w:rPr>
  </w:style>
  <w:style w:type="character" w:styleId="Hyperlink">
    <w:name w:val="Hyperlink"/>
    <w:basedOn w:val="DefaultParagraphFont"/>
    <w:uiPriority w:val="99"/>
    <w:unhideWhenUsed/>
    <w:rsid w:val="004C51FF"/>
    <w:rPr>
      <w:color w:val="0000FF"/>
      <w:u w:val="single"/>
    </w:rPr>
  </w:style>
  <w:style w:type="character" w:customStyle="1" w:styleId="UnresolvedMention1">
    <w:name w:val="Unresolved Mention1"/>
    <w:basedOn w:val="DefaultParagraphFont"/>
    <w:uiPriority w:val="99"/>
    <w:semiHidden/>
    <w:unhideWhenUsed/>
    <w:rsid w:val="003F27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242992">
      <w:bodyDiv w:val="1"/>
      <w:marLeft w:val="0"/>
      <w:marRight w:val="0"/>
      <w:marTop w:val="0"/>
      <w:marBottom w:val="0"/>
      <w:divBdr>
        <w:top w:val="none" w:sz="0" w:space="0" w:color="auto"/>
        <w:left w:val="none" w:sz="0" w:space="0" w:color="auto"/>
        <w:bottom w:val="none" w:sz="0" w:space="0" w:color="auto"/>
        <w:right w:val="none" w:sz="0" w:space="0" w:color="auto"/>
      </w:divBdr>
    </w:div>
    <w:div w:id="502547243">
      <w:bodyDiv w:val="1"/>
      <w:marLeft w:val="0"/>
      <w:marRight w:val="0"/>
      <w:marTop w:val="0"/>
      <w:marBottom w:val="0"/>
      <w:divBdr>
        <w:top w:val="none" w:sz="0" w:space="0" w:color="auto"/>
        <w:left w:val="none" w:sz="0" w:space="0" w:color="auto"/>
        <w:bottom w:val="none" w:sz="0" w:space="0" w:color="auto"/>
        <w:right w:val="none" w:sz="0" w:space="0" w:color="auto"/>
      </w:divBdr>
      <w:divsChild>
        <w:div w:id="1619870699">
          <w:marLeft w:val="0"/>
          <w:marRight w:val="0"/>
          <w:marTop w:val="0"/>
          <w:marBottom w:val="0"/>
          <w:divBdr>
            <w:top w:val="none" w:sz="0" w:space="0" w:color="auto"/>
            <w:left w:val="none" w:sz="0" w:space="0" w:color="auto"/>
            <w:bottom w:val="none" w:sz="0" w:space="0" w:color="auto"/>
            <w:right w:val="none" w:sz="0" w:space="0" w:color="auto"/>
          </w:divBdr>
        </w:div>
      </w:divsChild>
    </w:div>
    <w:div w:id="810748468">
      <w:bodyDiv w:val="1"/>
      <w:marLeft w:val="0"/>
      <w:marRight w:val="0"/>
      <w:marTop w:val="0"/>
      <w:marBottom w:val="0"/>
      <w:divBdr>
        <w:top w:val="none" w:sz="0" w:space="0" w:color="auto"/>
        <w:left w:val="none" w:sz="0" w:space="0" w:color="auto"/>
        <w:bottom w:val="none" w:sz="0" w:space="0" w:color="auto"/>
        <w:right w:val="none" w:sz="0" w:space="0" w:color="auto"/>
      </w:divBdr>
    </w:div>
    <w:div w:id="1780225034">
      <w:bodyDiv w:val="1"/>
      <w:marLeft w:val="0"/>
      <w:marRight w:val="0"/>
      <w:marTop w:val="0"/>
      <w:marBottom w:val="0"/>
      <w:divBdr>
        <w:top w:val="none" w:sz="0" w:space="0" w:color="auto"/>
        <w:left w:val="none" w:sz="0" w:space="0" w:color="auto"/>
        <w:bottom w:val="none" w:sz="0" w:space="0" w:color="auto"/>
        <w:right w:val="none" w:sz="0" w:space="0" w:color="auto"/>
      </w:divBdr>
    </w:div>
    <w:div w:id="2056616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1E73B4F446F540B42DC11E0162592D" ma:contentTypeVersion="14" ma:contentTypeDescription="Create a new document." ma:contentTypeScope="" ma:versionID="ce905fb1cca01da1299a6b534035d838">
  <xsd:schema xmlns:xsd="http://www.w3.org/2001/XMLSchema" xmlns:xs="http://www.w3.org/2001/XMLSchema" xmlns:p="http://schemas.microsoft.com/office/2006/metadata/properties" xmlns:ns2="868aaf5a-f9b4-443c-ae72-9722ac525f3f" xmlns:ns3="1c1d84b1-6f64-4d0e-9c27-5d9d06c5d5a0" targetNamespace="http://schemas.microsoft.com/office/2006/metadata/properties" ma:root="true" ma:fieldsID="1719b4ebe4fdeb78f5d8df24ae92f182" ns2:_="" ns3:_="">
    <xsd:import namespace="868aaf5a-f9b4-443c-ae72-9722ac525f3f"/>
    <xsd:import namespace="1c1d84b1-6f64-4d0e-9c27-5d9d06c5d5a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8aaf5a-f9b4-443c-ae72-9722ac525f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f7636e4-27fd-40f6-b66a-8c08e824a21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c1d84b1-6f64-4d0e-9c27-5d9d06c5d5a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af3d950-cc3c-4a4b-afc8-1f88b04cd34e}" ma:internalName="TaxCatchAll" ma:showField="CatchAllData" ma:web="1c1d84b1-6f64-4d0e-9c27-5d9d06c5d5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68aaf5a-f9b4-443c-ae72-9722ac525f3f">
      <Terms xmlns="http://schemas.microsoft.com/office/infopath/2007/PartnerControls"/>
    </lcf76f155ced4ddcb4097134ff3c332f>
    <TaxCatchAll xmlns="1c1d84b1-6f64-4d0e-9c27-5d9d06c5d5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0CC5B9-121C-42C5-ABE3-89A655CD76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8aaf5a-f9b4-443c-ae72-9722ac525f3f"/>
    <ds:schemaRef ds:uri="1c1d84b1-6f64-4d0e-9c27-5d9d06c5d5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476A88-64A1-4D38-A15D-D566911EA0B1}">
  <ds:schemaRefs>
    <ds:schemaRef ds:uri="http://schemas.microsoft.com/office/2006/metadata/properties"/>
    <ds:schemaRef ds:uri="http://schemas.microsoft.com/office/infopath/2007/PartnerControls"/>
    <ds:schemaRef ds:uri="868aaf5a-f9b4-443c-ae72-9722ac525f3f"/>
    <ds:schemaRef ds:uri="1c1d84b1-6f64-4d0e-9c27-5d9d06c5d5a0"/>
  </ds:schemaRefs>
</ds:datastoreItem>
</file>

<file path=customXml/itemProps3.xml><?xml version="1.0" encoding="utf-8"?>
<ds:datastoreItem xmlns:ds="http://schemas.openxmlformats.org/officeDocument/2006/customXml" ds:itemID="{1A8C0CDE-1D90-497D-A54D-308FAF778E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900</TotalTime>
  <Pages>14</Pages>
  <Words>2046</Words>
  <Characters>11666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Engelhardt, Cindy</dc:creator>
  <cp:keywords/>
  <dc:description/>
  <cp:lastModifiedBy>Sutton, Sean</cp:lastModifiedBy>
  <cp:revision>43</cp:revision>
  <dcterms:created xsi:type="dcterms:W3CDTF">2024-06-25T16:46:00Z</dcterms:created>
  <dcterms:modified xsi:type="dcterms:W3CDTF">2025-02-20T17:04:00Z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0x010100D31E73B4F446F540B42DC11E0162592D</vt:lpwstr>
  </property>
  <property fmtid="{D5CDD505-2E9C-101B-9397-08002B2CF9AE}" pid="3" name="MediaServiceImageTags">
    <vt:lpwstr/>
  </property>
</Properties>
</file>